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790D" w:rsidRDefault="0012790D" w:rsidP="00B05220">
      <w:pPr>
        <w:pStyle w:val="Titel"/>
        <w:jc w:val="center"/>
      </w:pPr>
      <w:r>
        <w:t>Exergames en dementi</w:t>
      </w:r>
      <w:r w:rsidR="00B05220">
        <w:t>e</w:t>
      </w:r>
    </w:p>
    <w:p w:rsidR="00B05220" w:rsidRPr="00B05220" w:rsidRDefault="00B05220" w:rsidP="00B05220">
      <w:pPr>
        <w:pStyle w:val="Titel"/>
        <w:rPr>
          <w:sz w:val="24"/>
          <w:szCs w:val="24"/>
        </w:rPr>
      </w:pPr>
      <w:r w:rsidRPr="00B05220">
        <w:rPr>
          <w:sz w:val="24"/>
          <w:szCs w:val="24"/>
        </w:rPr>
        <w:t>Hoe gebruik van technologie een d</w:t>
      </w:r>
      <w:r w:rsidR="00AC3FAC">
        <w:rPr>
          <w:sz w:val="24"/>
          <w:szCs w:val="24"/>
        </w:rPr>
        <w:t>i</w:t>
      </w:r>
      <w:r w:rsidRPr="00B05220">
        <w:rPr>
          <w:sz w:val="24"/>
          <w:szCs w:val="24"/>
        </w:rPr>
        <w:t>men</w:t>
      </w:r>
      <w:r w:rsidR="00AC3FAC">
        <w:rPr>
          <w:sz w:val="24"/>
          <w:szCs w:val="24"/>
        </w:rPr>
        <w:t>s</w:t>
      </w:r>
      <w:r w:rsidRPr="00B05220">
        <w:rPr>
          <w:sz w:val="24"/>
          <w:szCs w:val="24"/>
        </w:rPr>
        <w:t>ie kan toevoegen aan het behandelen van valgevaar</w:t>
      </w:r>
    </w:p>
    <w:p w:rsidR="00B05220" w:rsidRDefault="00B05220" w:rsidP="00B05220"/>
    <w:p w:rsidR="00B05220" w:rsidRPr="00B05220" w:rsidRDefault="00B05220" w:rsidP="00B05220">
      <w:pPr>
        <w:pStyle w:val="Kop1"/>
        <w:jc w:val="center"/>
        <w:rPr>
          <w:rFonts w:asciiTheme="minorHAnsi" w:hAnsiTheme="minorHAnsi"/>
        </w:rPr>
      </w:pPr>
      <w:r w:rsidRPr="00B05220">
        <w:rPr>
          <w:rFonts w:asciiTheme="minorHAnsi" w:hAnsiTheme="minorHAnsi"/>
        </w:rPr>
        <w:t>Samenvatting</w:t>
      </w:r>
    </w:p>
    <w:p w:rsidR="0031351E" w:rsidRPr="00D3174E" w:rsidRDefault="00AC3FAC" w:rsidP="00B97546">
      <w:pPr>
        <w:jc w:val="both"/>
        <w:rPr>
          <w:rFonts w:asciiTheme="minorHAnsi" w:hAnsiTheme="minorHAnsi"/>
        </w:rPr>
      </w:pPr>
      <w:r>
        <w:rPr>
          <w:rFonts w:asciiTheme="minorHAnsi" w:hAnsiTheme="minorHAnsi"/>
          <w:lang w:eastAsia="en-US"/>
        </w:rPr>
        <w:t>Een op de vijf Nederlanders krijgt dementie</w:t>
      </w:r>
      <w:r w:rsidR="00B05220" w:rsidRPr="00B05220">
        <w:rPr>
          <w:rFonts w:asciiTheme="minorHAnsi" w:hAnsiTheme="minorHAnsi"/>
          <w:lang w:eastAsia="en-US"/>
        </w:rPr>
        <w:t>. Dementie is een progressieve aandoening waa</w:t>
      </w:r>
      <w:r w:rsidR="00B05220">
        <w:rPr>
          <w:rFonts w:asciiTheme="minorHAnsi" w:hAnsiTheme="minorHAnsi"/>
          <w:lang w:eastAsia="en-US"/>
        </w:rPr>
        <w:t>rbij de cellen of de verbindingen tussen de cellen het steeds slechter</w:t>
      </w:r>
      <w:r>
        <w:rPr>
          <w:rFonts w:asciiTheme="minorHAnsi" w:hAnsiTheme="minorHAnsi"/>
          <w:lang w:eastAsia="en-US"/>
        </w:rPr>
        <w:t xml:space="preserve"> gaan</w:t>
      </w:r>
      <w:r w:rsidR="00B05220">
        <w:rPr>
          <w:rFonts w:asciiTheme="minorHAnsi" w:hAnsiTheme="minorHAnsi"/>
          <w:lang w:eastAsia="en-US"/>
        </w:rPr>
        <w:t xml:space="preserve"> doen</w:t>
      </w:r>
      <w:r w:rsidR="0031351E">
        <w:rPr>
          <w:rFonts w:asciiTheme="minorHAnsi" w:hAnsiTheme="minorHAnsi"/>
          <w:lang w:eastAsia="en-US"/>
        </w:rPr>
        <w:t>. Deze aandoening komt vooral bij oudere</w:t>
      </w:r>
      <w:r>
        <w:rPr>
          <w:rFonts w:asciiTheme="minorHAnsi" w:hAnsiTheme="minorHAnsi"/>
          <w:lang w:eastAsia="en-US"/>
        </w:rPr>
        <w:t>n</w:t>
      </w:r>
      <w:r w:rsidR="0031351E">
        <w:rPr>
          <w:rFonts w:asciiTheme="minorHAnsi" w:hAnsiTheme="minorHAnsi"/>
          <w:lang w:eastAsia="en-US"/>
        </w:rPr>
        <w:t xml:space="preserve"> voor.</w:t>
      </w:r>
      <w:r w:rsidR="00B05220">
        <w:rPr>
          <w:rFonts w:asciiTheme="minorHAnsi" w:hAnsiTheme="minorHAnsi"/>
          <w:lang w:eastAsia="en-US"/>
        </w:rPr>
        <w:t xml:space="preserve"> Wanneer je ouder wordt neemt het gevaar op vallen toe, wanneer je dementie hebt is de kans nog</w:t>
      </w:r>
      <w:r>
        <w:rPr>
          <w:rFonts w:asciiTheme="minorHAnsi" w:hAnsiTheme="minorHAnsi"/>
          <w:lang w:eastAsia="en-US"/>
        </w:rPr>
        <w:t xml:space="preserve"> twee keer zo</w:t>
      </w:r>
      <w:r w:rsidR="00B05220">
        <w:rPr>
          <w:rFonts w:asciiTheme="minorHAnsi" w:hAnsiTheme="minorHAnsi"/>
          <w:lang w:eastAsia="en-US"/>
        </w:rPr>
        <w:t xml:space="preserve"> gr</w:t>
      </w:r>
      <w:r>
        <w:rPr>
          <w:rFonts w:asciiTheme="minorHAnsi" w:hAnsiTheme="minorHAnsi"/>
          <w:lang w:eastAsia="en-US"/>
        </w:rPr>
        <w:t>oot</w:t>
      </w:r>
      <w:r w:rsidR="00B05220">
        <w:rPr>
          <w:rFonts w:asciiTheme="minorHAnsi" w:hAnsiTheme="minorHAnsi"/>
          <w:lang w:eastAsia="en-US"/>
        </w:rPr>
        <w:t xml:space="preserve">. </w:t>
      </w:r>
      <w:r w:rsidR="0031351E">
        <w:rPr>
          <w:rFonts w:asciiTheme="minorHAnsi" w:hAnsiTheme="minorHAnsi"/>
          <w:lang w:eastAsia="en-US"/>
        </w:rPr>
        <w:t xml:space="preserve">Het doel van dit artikel was om te kijken of het risico op vallen verkleint kan worden met gebruik van exergames. Om dit doel te bereiken is de volgende hoofdvraag opgesteld: </w:t>
      </w:r>
      <w:r w:rsidR="0031351E">
        <w:rPr>
          <w:rFonts w:asciiTheme="minorHAnsi" w:hAnsiTheme="minorHAnsi"/>
          <w:color w:val="000000"/>
          <w:shd w:val="clear" w:color="auto" w:fill="FFFFFF"/>
        </w:rPr>
        <w:t xml:space="preserve">hoe </w:t>
      </w:r>
      <w:r w:rsidR="0031351E" w:rsidRPr="00D3174E">
        <w:rPr>
          <w:rFonts w:asciiTheme="minorHAnsi" w:hAnsiTheme="minorHAnsi"/>
        </w:rPr>
        <w:t>kunnen exergames ingezet worden om het valgevaar van personen van 65 jaar en ouder met dementie te verlagen?</w:t>
      </w:r>
    </w:p>
    <w:p w:rsidR="00B05220" w:rsidRPr="00B05220" w:rsidRDefault="0031351E" w:rsidP="00B97546">
      <w:pPr>
        <w:jc w:val="both"/>
        <w:rPr>
          <w:rFonts w:asciiTheme="minorHAnsi" w:hAnsiTheme="minorHAnsi"/>
          <w:lang w:eastAsia="en-US"/>
        </w:rPr>
      </w:pPr>
      <w:r>
        <w:rPr>
          <w:rFonts w:asciiTheme="minorHAnsi" w:hAnsiTheme="minorHAnsi"/>
          <w:lang w:eastAsia="en-US"/>
        </w:rPr>
        <w:t>Eerst is gekeken naar hoe val gevaar ontstaat en waarom dat bij mensen met dementie hoger is. Dit</w:t>
      </w:r>
      <w:r w:rsidR="00B05220">
        <w:rPr>
          <w:rFonts w:asciiTheme="minorHAnsi" w:hAnsiTheme="minorHAnsi"/>
          <w:lang w:eastAsia="en-US"/>
        </w:rPr>
        <w:t xml:space="preserve"> komt vooral door het afnemen van lichamelijke functies en het gebruik van medicijnen. Uit onderzoek is gebleken dat blijven bewegen effect </w:t>
      </w:r>
      <w:r w:rsidR="00541DEB">
        <w:rPr>
          <w:rFonts w:asciiTheme="minorHAnsi" w:hAnsiTheme="minorHAnsi"/>
          <w:lang w:eastAsia="en-US"/>
        </w:rPr>
        <w:t xml:space="preserve">heeft </w:t>
      </w:r>
      <w:r w:rsidR="00B05220">
        <w:rPr>
          <w:rFonts w:asciiTheme="minorHAnsi" w:hAnsiTheme="minorHAnsi"/>
          <w:lang w:eastAsia="en-US"/>
        </w:rPr>
        <w:t xml:space="preserve">op het voorkomen van vallen. Dit komt omdat bewegen ervoor zorgt dat het lichaam in vorm blijft. Exergames is bewegen gecombineerd met gamen. Een voorbeeld hiervan is virtual </w:t>
      </w:r>
      <w:proofErr w:type="spellStart"/>
      <w:r w:rsidR="00B05220">
        <w:rPr>
          <w:rFonts w:asciiTheme="minorHAnsi" w:hAnsiTheme="minorHAnsi"/>
          <w:lang w:eastAsia="en-US"/>
        </w:rPr>
        <w:t>reality</w:t>
      </w:r>
      <w:proofErr w:type="spellEnd"/>
      <w:r w:rsidR="00AC3FAC">
        <w:rPr>
          <w:rFonts w:asciiTheme="minorHAnsi" w:hAnsiTheme="minorHAnsi"/>
          <w:lang w:eastAsia="en-US"/>
        </w:rPr>
        <w:t>.</w:t>
      </w:r>
      <w:r w:rsidR="00B05220">
        <w:rPr>
          <w:rFonts w:asciiTheme="minorHAnsi" w:hAnsiTheme="minorHAnsi"/>
          <w:lang w:eastAsia="en-US"/>
        </w:rPr>
        <w:t xml:space="preserve"> </w:t>
      </w:r>
      <w:r w:rsidR="00AC3FAC">
        <w:rPr>
          <w:rFonts w:asciiTheme="minorHAnsi" w:hAnsiTheme="minorHAnsi"/>
          <w:lang w:eastAsia="en-US"/>
        </w:rPr>
        <w:t xml:space="preserve">Virtual </w:t>
      </w:r>
      <w:proofErr w:type="spellStart"/>
      <w:r w:rsidR="00AC3FAC">
        <w:rPr>
          <w:rFonts w:asciiTheme="minorHAnsi" w:hAnsiTheme="minorHAnsi"/>
          <w:lang w:eastAsia="en-US"/>
        </w:rPr>
        <w:t>reality</w:t>
      </w:r>
      <w:proofErr w:type="spellEnd"/>
      <w:r w:rsidR="00AC3FAC">
        <w:rPr>
          <w:rFonts w:asciiTheme="minorHAnsi" w:hAnsiTheme="minorHAnsi"/>
          <w:lang w:eastAsia="en-US"/>
        </w:rPr>
        <w:t xml:space="preserve"> stelt </w:t>
      </w:r>
      <w:r w:rsidR="00B05220">
        <w:rPr>
          <w:rFonts w:asciiTheme="minorHAnsi" w:hAnsiTheme="minorHAnsi"/>
          <w:lang w:eastAsia="en-US"/>
        </w:rPr>
        <w:t xml:space="preserve">mensen in staat om dingen te doen die ze nu in het echt niet meer kunnen. Zo wordt bewegen leuker voor de cliënt en neemt de druk voor de zorgmedewerkers en mantelzorgers af. </w:t>
      </w:r>
      <w:r>
        <w:rPr>
          <w:rFonts w:asciiTheme="minorHAnsi" w:hAnsiTheme="minorHAnsi"/>
          <w:lang w:eastAsia="en-US"/>
        </w:rPr>
        <w:t xml:space="preserve">Exergames kan dus ingezet worden als vervanging van of aanvulling op reguliere behandel methodes. Wel moet vermeld worden dat het gebruik van exergames nog vrij nieuw is en er nog niet heel veel onderzoek is gedaan naar de fysieke voordelen ten opzichte van reguliere behandelmethodes. </w:t>
      </w:r>
    </w:p>
    <w:p w:rsidR="00B05220" w:rsidRPr="00B05220" w:rsidRDefault="00B05220" w:rsidP="00B05220">
      <w:pPr>
        <w:rPr>
          <w:rFonts w:asciiTheme="minorHAnsi" w:hAnsiTheme="minorHAnsi"/>
          <w:lang w:eastAsia="en-US"/>
        </w:rPr>
      </w:pPr>
    </w:p>
    <w:p w:rsidR="00B05220" w:rsidRPr="00B05220" w:rsidRDefault="00B05220" w:rsidP="00B05220">
      <w:pPr>
        <w:rPr>
          <w:lang w:eastAsia="en-US"/>
        </w:rPr>
        <w:sectPr w:rsidR="00B05220" w:rsidRPr="00B05220" w:rsidSect="0012790D">
          <w:headerReference w:type="default" r:id="rId6"/>
          <w:type w:val="continuous"/>
          <w:pgSz w:w="11906" w:h="16838"/>
          <w:pgMar w:top="1417" w:right="1417" w:bottom="1417" w:left="1417" w:header="708" w:footer="708" w:gutter="0"/>
          <w:cols w:space="708"/>
          <w:docGrid w:linePitch="360"/>
        </w:sectPr>
      </w:pPr>
    </w:p>
    <w:p w:rsidR="0012790D" w:rsidRPr="00D3174E" w:rsidRDefault="0012790D" w:rsidP="0012790D">
      <w:pPr>
        <w:pStyle w:val="Kop1"/>
        <w:rPr>
          <w:rFonts w:asciiTheme="minorHAnsi" w:hAnsiTheme="minorHAnsi"/>
          <w:sz w:val="24"/>
          <w:szCs w:val="24"/>
        </w:rPr>
      </w:pPr>
      <w:r w:rsidRPr="00D3174E">
        <w:rPr>
          <w:rFonts w:asciiTheme="minorHAnsi" w:hAnsiTheme="minorHAnsi"/>
          <w:sz w:val="24"/>
          <w:szCs w:val="24"/>
        </w:rPr>
        <w:t>Inleiding</w:t>
      </w:r>
    </w:p>
    <w:p w:rsidR="0012790D" w:rsidRPr="00D3174E" w:rsidRDefault="0012790D" w:rsidP="00B97546">
      <w:pPr>
        <w:jc w:val="both"/>
        <w:rPr>
          <w:rFonts w:asciiTheme="minorHAnsi" w:hAnsiTheme="minorHAnsi"/>
        </w:rPr>
      </w:pPr>
      <w:r w:rsidRPr="00D3174E">
        <w:rPr>
          <w:rFonts w:asciiTheme="minorHAnsi" w:hAnsiTheme="minorHAnsi"/>
        </w:rPr>
        <w:t xml:space="preserve">Een op de vijf mensen krijgt dementie en voor vrouwen is dit aantal zelfs nog hoger, namelijk een op drie. Dit zijn enorme aantallen, maar wat is nou dementie? Dementie is een ziekte waarbij de cellen of de verbindingen tussen de cellen het </w:t>
      </w:r>
      <w:r w:rsidR="00B05220">
        <w:rPr>
          <w:rFonts w:asciiTheme="minorHAnsi" w:hAnsiTheme="minorHAnsi"/>
        </w:rPr>
        <w:t>steeds slechter gaan doen</w:t>
      </w:r>
      <w:r w:rsidRPr="00D3174E">
        <w:rPr>
          <w:rFonts w:asciiTheme="minorHAnsi" w:hAnsiTheme="minorHAnsi"/>
        </w:rPr>
        <w:t>. Dementie is ook een progressieve aandoening, wat betekend dat de ziekte erger wordt naarmate de tijd verstrijkt (Alzheimer-Nederland, Z.D.). Een van de symptomen die kenmerkend zijn voor dementie is een vergrote kans op vallen. De kans dat iemand met dementie valt is twee keer zo groot als dat van iemand zonder dementie. Wel is beken</w:t>
      </w:r>
      <w:r w:rsidR="00DD0733">
        <w:rPr>
          <w:rFonts w:asciiTheme="minorHAnsi" w:hAnsiTheme="minorHAnsi"/>
        </w:rPr>
        <w:t>d</w:t>
      </w:r>
      <w:r w:rsidRPr="00D3174E">
        <w:rPr>
          <w:rFonts w:asciiTheme="minorHAnsi" w:hAnsiTheme="minorHAnsi"/>
        </w:rPr>
        <w:t xml:space="preserve"> dat bewegen helpt bij het verkleinen van dit valgevaar (kennis plein voor zorg beter, 2019). Vallen voor ouderen is zo veel gevaarlijker vanwege de veranderingen in het lichaam wanneer je ouder wordt. Zo worden de botten brozer </w:t>
      </w:r>
      <w:r w:rsidRPr="00D3174E">
        <w:rPr>
          <w:rFonts w:asciiTheme="minorHAnsi" w:hAnsiTheme="minorHAnsi"/>
        </w:rPr>
        <w:t>waardoor fracturen sneller optreden en worden de reflexen van ouderen minder snel waardoor ze zichzelf niet zo gemakkelijk op kunnen vangen wanneer ze vallen.</w:t>
      </w:r>
    </w:p>
    <w:p w:rsidR="0012790D" w:rsidRPr="00D3174E" w:rsidRDefault="0012790D" w:rsidP="00B97546">
      <w:pPr>
        <w:jc w:val="both"/>
        <w:rPr>
          <w:rFonts w:asciiTheme="minorHAnsi" w:hAnsiTheme="minorHAnsi"/>
        </w:rPr>
      </w:pPr>
    </w:p>
    <w:p w:rsidR="0012790D" w:rsidRPr="00D3174E" w:rsidRDefault="0012790D" w:rsidP="00B97546">
      <w:pPr>
        <w:jc w:val="both"/>
        <w:rPr>
          <w:rFonts w:asciiTheme="minorHAnsi" w:hAnsiTheme="minorHAnsi"/>
          <w:color w:val="000000"/>
          <w:shd w:val="clear" w:color="auto" w:fill="FFFFFF"/>
        </w:rPr>
      </w:pPr>
      <w:r w:rsidRPr="00D3174E">
        <w:rPr>
          <w:rFonts w:asciiTheme="minorHAnsi" w:hAnsiTheme="minorHAnsi"/>
        </w:rPr>
        <w:t xml:space="preserve">Exergames is een manier van spelend bewegen. Het zit hem ook in de naam, namelijk exer van </w:t>
      </w:r>
      <w:proofErr w:type="spellStart"/>
      <w:r w:rsidRPr="00D3174E">
        <w:rPr>
          <w:rFonts w:asciiTheme="minorHAnsi" w:hAnsiTheme="minorHAnsi"/>
        </w:rPr>
        <w:t>excercise</w:t>
      </w:r>
      <w:proofErr w:type="spellEnd"/>
      <w:r w:rsidRPr="00D3174E">
        <w:rPr>
          <w:rFonts w:asciiTheme="minorHAnsi" w:hAnsiTheme="minorHAnsi"/>
        </w:rPr>
        <w:t xml:space="preserve"> en games van… games! Uit recent onderzoek is gebleken dat exergames een positief effect hebben op het val gevaar bij kwetsbare ouderen </w:t>
      </w:r>
      <w:r w:rsidRPr="00D3174E">
        <w:rPr>
          <w:rFonts w:asciiTheme="minorHAnsi" w:hAnsiTheme="minorHAnsi"/>
          <w:color w:val="000000"/>
          <w:shd w:val="clear" w:color="auto" w:fill="FFFFFF"/>
        </w:rPr>
        <w:t>(</w:t>
      </w:r>
      <w:proofErr w:type="spellStart"/>
      <w:r w:rsidRPr="00D3174E">
        <w:rPr>
          <w:rFonts w:asciiTheme="minorHAnsi" w:hAnsiTheme="minorHAnsi"/>
          <w:color w:val="000000"/>
          <w:shd w:val="clear" w:color="auto" w:fill="FFFFFF"/>
        </w:rPr>
        <w:t>Zheng</w:t>
      </w:r>
      <w:proofErr w:type="spellEnd"/>
      <w:r w:rsidRPr="00D3174E">
        <w:rPr>
          <w:rFonts w:asciiTheme="minorHAnsi" w:hAnsiTheme="minorHAnsi"/>
          <w:color w:val="000000"/>
          <w:shd w:val="clear" w:color="auto" w:fill="FFFFFF"/>
        </w:rPr>
        <w:t xml:space="preserve"> et al., 2019, p. 1). Uit dit onderzoek kwam naar voren dat de deelnemers aan het einde van het onderzoek een betere balans, mobiliteit en een toename hadden in kracht. Ook gaven de deelnemers aan het gebruik van exergames als positief te hebben ervaren. </w:t>
      </w:r>
    </w:p>
    <w:p w:rsidR="0012790D" w:rsidRPr="00D3174E" w:rsidRDefault="0012790D" w:rsidP="00B97546">
      <w:pPr>
        <w:jc w:val="both"/>
        <w:rPr>
          <w:rFonts w:asciiTheme="minorHAnsi" w:hAnsiTheme="minorHAnsi"/>
          <w:color w:val="000000"/>
          <w:shd w:val="clear" w:color="auto" w:fill="FFFFFF"/>
        </w:rPr>
      </w:pPr>
    </w:p>
    <w:p w:rsidR="0012790D" w:rsidRPr="000559A2" w:rsidRDefault="0012790D" w:rsidP="00B97546">
      <w:pPr>
        <w:jc w:val="both"/>
        <w:rPr>
          <w:rFonts w:asciiTheme="minorHAnsi" w:hAnsiTheme="minorHAnsi"/>
          <w:i/>
          <w:iCs/>
        </w:rPr>
      </w:pPr>
      <w:r w:rsidRPr="00D3174E">
        <w:rPr>
          <w:rFonts w:asciiTheme="minorHAnsi" w:hAnsiTheme="minorHAnsi"/>
          <w:color w:val="000000"/>
          <w:shd w:val="clear" w:color="auto" w:fill="FFFFFF"/>
        </w:rPr>
        <w:t xml:space="preserve">Met deze nieuwe bevindingen in het achterhoofd kwam de volgende vraag naar voren: </w:t>
      </w:r>
      <w:r w:rsidR="0031351E" w:rsidRPr="000559A2">
        <w:rPr>
          <w:rFonts w:asciiTheme="minorHAnsi" w:hAnsiTheme="minorHAnsi"/>
          <w:i/>
          <w:iCs/>
          <w:color w:val="000000"/>
          <w:shd w:val="clear" w:color="auto" w:fill="FFFFFF"/>
        </w:rPr>
        <w:t xml:space="preserve">hoe </w:t>
      </w:r>
      <w:r w:rsidRPr="000559A2">
        <w:rPr>
          <w:rFonts w:asciiTheme="minorHAnsi" w:hAnsiTheme="minorHAnsi"/>
          <w:i/>
          <w:iCs/>
        </w:rPr>
        <w:t xml:space="preserve">kunnen exergames ingezet </w:t>
      </w:r>
      <w:r w:rsidRPr="000559A2">
        <w:rPr>
          <w:rFonts w:asciiTheme="minorHAnsi" w:hAnsiTheme="minorHAnsi"/>
          <w:i/>
          <w:iCs/>
        </w:rPr>
        <w:lastRenderedPageBreak/>
        <w:t>worden om het valgevaar van personen van 65 jaar en ouder met dementie te verlagen?</w:t>
      </w:r>
    </w:p>
    <w:p w:rsidR="0012790D" w:rsidRPr="00D3174E" w:rsidRDefault="0012790D" w:rsidP="00B97546">
      <w:pPr>
        <w:jc w:val="both"/>
        <w:rPr>
          <w:rFonts w:asciiTheme="minorHAnsi" w:hAnsiTheme="minorHAnsi"/>
        </w:rPr>
      </w:pPr>
    </w:p>
    <w:p w:rsidR="0012790D" w:rsidRPr="00D3174E" w:rsidRDefault="0012790D" w:rsidP="00B97546">
      <w:pPr>
        <w:jc w:val="both"/>
        <w:rPr>
          <w:rFonts w:asciiTheme="minorHAnsi" w:hAnsiTheme="minorHAnsi"/>
        </w:rPr>
      </w:pPr>
      <w:r w:rsidRPr="00D3174E">
        <w:rPr>
          <w:rFonts w:asciiTheme="minorHAnsi" w:hAnsiTheme="minorHAnsi"/>
        </w:rPr>
        <w:t xml:space="preserve">In de eerste alinea zal er gekeken worden naar hoe het val gevaar van deze doelgroep ontstaat. Vervolgens zal er gekeken worden welke effecten bewegen heeft op het valgevaar. Daarna zal er besproken worden wat de effecten van exergames zijn op valgevaar. Als afsluiter volgt de conclusie en discussie waarin alle bevinden nogmaals op een rij gezet worden. </w:t>
      </w:r>
    </w:p>
    <w:p w:rsidR="0012790D" w:rsidRPr="00D3174E" w:rsidRDefault="0012790D" w:rsidP="00B97546">
      <w:pPr>
        <w:jc w:val="both"/>
        <w:rPr>
          <w:rFonts w:asciiTheme="minorHAnsi" w:hAnsiTheme="minorHAnsi"/>
        </w:rPr>
      </w:pPr>
    </w:p>
    <w:p w:rsidR="0012790D" w:rsidRPr="00D3174E" w:rsidRDefault="0012790D" w:rsidP="00B97546">
      <w:pPr>
        <w:pStyle w:val="Kop1"/>
        <w:jc w:val="both"/>
        <w:rPr>
          <w:rFonts w:asciiTheme="minorHAnsi" w:eastAsia="Times New Roman" w:hAnsiTheme="minorHAnsi"/>
          <w:sz w:val="24"/>
          <w:szCs w:val="24"/>
          <w:lang w:eastAsia="nl-NL"/>
        </w:rPr>
      </w:pPr>
      <w:r w:rsidRPr="00D3174E">
        <w:rPr>
          <w:rFonts w:asciiTheme="minorHAnsi" w:eastAsia="Times New Roman" w:hAnsiTheme="minorHAnsi"/>
          <w:sz w:val="24"/>
          <w:szCs w:val="24"/>
          <w:lang w:eastAsia="nl-NL"/>
        </w:rPr>
        <w:t>Ontstaan valgevaar</w:t>
      </w:r>
    </w:p>
    <w:p w:rsidR="0012790D" w:rsidRPr="00D3174E" w:rsidRDefault="0012790D" w:rsidP="00B97546">
      <w:pPr>
        <w:jc w:val="both"/>
        <w:rPr>
          <w:rFonts w:asciiTheme="minorHAnsi" w:hAnsiTheme="minorHAnsi"/>
          <w:color w:val="000000"/>
          <w:shd w:val="clear" w:color="auto" w:fill="FFFFFF"/>
        </w:rPr>
      </w:pPr>
      <w:r w:rsidRPr="00D3174E">
        <w:rPr>
          <w:rFonts w:asciiTheme="minorHAnsi" w:hAnsiTheme="minorHAnsi"/>
        </w:rPr>
        <w:t>Val gevaar is niet alleen een probleem voor mensen met dementie, maar ook voor ouderen in het algemeen. Toch spelen er verschillende factoren mee die het probleem versterken bij mensen met dementie. Om het probleem compleet te begrijpen is het belangrijk om eerst te begrijpen waarom ouder</w:t>
      </w:r>
      <w:r w:rsidR="00C378D6">
        <w:rPr>
          <w:rFonts w:asciiTheme="minorHAnsi" w:hAnsiTheme="minorHAnsi"/>
        </w:rPr>
        <w:t>en</w:t>
      </w:r>
      <w:r w:rsidRPr="00D3174E">
        <w:rPr>
          <w:rFonts w:asciiTheme="minorHAnsi" w:hAnsiTheme="minorHAnsi"/>
        </w:rPr>
        <w:t xml:space="preserve"> sneller vallen wanneer ze ouder worden. Volgens het UMC Utrecht (Z.D.) komt dit vooral door het proces dat het lichaam doorstaat wanneer we ouder worden. De spierkracht neemt af, gewrichten gaan slijten en het zicht verslechterd. Dit zijn allemaal natuurlijk processen die er</w:t>
      </w:r>
      <w:r w:rsidR="00DD0733">
        <w:rPr>
          <w:rFonts w:asciiTheme="minorHAnsi" w:hAnsiTheme="minorHAnsi"/>
        </w:rPr>
        <w:t>v</w:t>
      </w:r>
      <w:r w:rsidRPr="00D3174E">
        <w:rPr>
          <w:rFonts w:asciiTheme="minorHAnsi" w:hAnsiTheme="minorHAnsi"/>
        </w:rPr>
        <w:t xml:space="preserve">oor zorgen dat we sneller vallen. Een term die vaak gebruikt wordt is </w:t>
      </w:r>
      <w:proofErr w:type="spellStart"/>
      <w:r w:rsidRPr="005279FA">
        <w:rPr>
          <w:rFonts w:asciiTheme="minorHAnsi" w:hAnsiTheme="minorHAnsi"/>
          <w:i/>
          <w:iCs/>
        </w:rPr>
        <w:t>use</w:t>
      </w:r>
      <w:proofErr w:type="spellEnd"/>
      <w:r w:rsidRPr="005279FA">
        <w:rPr>
          <w:rFonts w:asciiTheme="minorHAnsi" w:hAnsiTheme="minorHAnsi"/>
          <w:i/>
          <w:iCs/>
        </w:rPr>
        <w:t xml:space="preserve"> </w:t>
      </w:r>
      <w:proofErr w:type="spellStart"/>
      <w:r w:rsidRPr="005279FA">
        <w:rPr>
          <w:rFonts w:asciiTheme="minorHAnsi" w:hAnsiTheme="minorHAnsi"/>
          <w:i/>
          <w:iCs/>
        </w:rPr>
        <w:t>it</w:t>
      </w:r>
      <w:proofErr w:type="spellEnd"/>
      <w:r w:rsidRPr="00D3174E">
        <w:rPr>
          <w:rFonts w:asciiTheme="minorHAnsi" w:hAnsiTheme="minorHAnsi"/>
        </w:rPr>
        <w:t xml:space="preserve"> or </w:t>
      </w:r>
      <w:proofErr w:type="spellStart"/>
      <w:r w:rsidRPr="005279FA">
        <w:rPr>
          <w:rFonts w:asciiTheme="minorHAnsi" w:hAnsiTheme="minorHAnsi"/>
          <w:i/>
          <w:iCs/>
        </w:rPr>
        <w:t>lose</w:t>
      </w:r>
      <w:proofErr w:type="spellEnd"/>
      <w:r w:rsidRPr="005279FA">
        <w:rPr>
          <w:rFonts w:asciiTheme="minorHAnsi" w:hAnsiTheme="minorHAnsi"/>
          <w:i/>
          <w:iCs/>
        </w:rPr>
        <w:t xml:space="preserve"> it.</w:t>
      </w:r>
      <w:r w:rsidRPr="00D3174E">
        <w:rPr>
          <w:rFonts w:asciiTheme="minorHAnsi" w:hAnsiTheme="minorHAnsi"/>
        </w:rPr>
        <w:t xml:space="preserve"> Hier wordt mee bedoel</w:t>
      </w:r>
      <w:r w:rsidR="006424D7">
        <w:rPr>
          <w:rFonts w:asciiTheme="minorHAnsi" w:hAnsiTheme="minorHAnsi"/>
        </w:rPr>
        <w:t>t</w:t>
      </w:r>
      <w:r w:rsidRPr="00D3174E">
        <w:rPr>
          <w:rFonts w:asciiTheme="minorHAnsi" w:hAnsiTheme="minorHAnsi"/>
        </w:rPr>
        <w:t xml:space="preserve"> dat wanneer spieren niet gebruikt worden dat deze afnemen in kracht. Deze term is belangrijk omdat het UMC Utrecht ook vermeld dat de angst voor het vallen ook het valgevaar versterkt. Wanneer mensen bang zijn om te vallen gaan ze ook minder bewegen, waardoor de lichaamsfuncties nog verder achteruitgaan. </w:t>
      </w:r>
      <w:r w:rsidRPr="000D3172">
        <w:rPr>
          <w:rFonts w:asciiTheme="minorHAnsi" w:hAnsiTheme="minorHAnsi"/>
          <w:i/>
          <w:iCs/>
        </w:rPr>
        <w:t>Maar hoe komt het dat</w:t>
      </w:r>
      <w:r w:rsidRPr="00D3174E">
        <w:rPr>
          <w:rFonts w:asciiTheme="minorHAnsi" w:hAnsiTheme="minorHAnsi"/>
        </w:rPr>
        <w:t xml:space="preserve"> </w:t>
      </w:r>
      <w:r w:rsidRPr="000D3172">
        <w:rPr>
          <w:rFonts w:asciiTheme="minorHAnsi" w:hAnsiTheme="minorHAnsi"/>
          <w:i/>
          <w:iCs/>
        </w:rPr>
        <w:t>mensen met dementie twee keer zo snel vallen als mensen zonder dementie?</w:t>
      </w:r>
      <w:r w:rsidRPr="00D3174E">
        <w:rPr>
          <w:rFonts w:asciiTheme="minorHAnsi" w:hAnsiTheme="minorHAnsi"/>
        </w:rPr>
        <w:t xml:space="preserve"> </w:t>
      </w:r>
      <w:r w:rsidR="00DD0733">
        <w:rPr>
          <w:rFonts w:asciiTheme="minorHAnsi" w:hAnsiTheme="minorHAnsi"/>
        </w:rPr>
        <w:t>V</w:t>
      </w:r>
      <w:r w:rsidRPr="00D3174E">
        <w:rPr>
          <w:rFonts w:asciiTheme="minorHAnsi" w:hAnsiTheme="minorHAnsi"/>
        </w:rPr>
        <w:t xml:space="preserve">olgens </w:t>
      </w:r>
      <w:r w:rsidRPr="00D3174E">
        <w:rPr>
          <w:rFonts w:asciiTheme="minorHAnsi" w:hAnsiTheme="minorHAnsi"/>
          <w:color w:val="000000"/>
          <w:shd w:val="clear" w:color="auto" w:fill="FFFFFF"/>
        </w:rPr>
        <w:t xml:space="preserve">Kennisplein Zorg voor Beter (2018) </w:t>
      </w:r>
      <w:r w:rsidR="00DD0733">
        <w:rPr>
          <w:rFonts w:asciiTheme="minorHAnsi" w:hAnsiTheme="minorHAnsi"/>
          <w:color w:val="000000"/>
          <w:shd w:val="clear" w:color="auto" w:fill="FFFFFF"/>
        </w:rPr>
        <w:t>heeft</w:t>
      </w:r>
      <w:r w:rsidRPr="00D3174E">
        <w:rPr>
          <w:rFonts w:asciiTheme="minorHAnsi" w:hAnsiTheme="minorHAnsi"/>
          <w:color w:val="000000"/>
          <w:shd w:val="clear" w:color="auto" w:fill="FFFFFF"/>
        </w:rPr>
        <w:t xml:space="preserve"> dat verschillende redenen. Zo hebben mensen met dementie vaak gedragsproblemen zoals ronddwalen, </w:t>
      </w:r>
      <w:r w:rsidRPr="00D3174E">
        <w:rPr>
          <w:rFonts w:asciiTheme="minorHAnsi" w:hAnsiTheme="minorHAnsi"/>
          <w:color w:val="000000"/>
          <w:shd w:val="clear" w:color="auto" w:fill="FFFFFF"/>
        </w:rPr>
        <w:t xml:space="preserve">impulsiviteit en het kunnen inschatten van hun eigen kunnen en laten. Dit gaat ook gepaard met het feit dat deze mensen moeite hebben met plannen en het erbij houden van hun aandacht. Ook medicatie speelt een rol. De medicatie die aan deze personen wordt verstrekt om bovengenoemd gedrag tegen te gaan zorgen vervolgens ook weer voor een groter valgevaar. </w:t>
      </w:r>
    </w:p>
    <w:p w:rsidR="0012790D" w:rsidRPr="00D3174E" w:rsidRDefault="0012790D" w:rsidP="00B97546">
      <w:pPr>
        <w:jc w:val="both"/>
        <w:rPr>
          <w:rFonts w:asciiTheme="minorHAnsi" w:hAnsiTheme="minorHAnsi"/>
          <w:color w:val="000000"/>
          <w:shd w:val="clear" w:color="auto" w:fill="FFFFFF"/>
        </w:rPr>
      </w:pPr>
    </w:p>
    <w:p w:rsidR="0012790D" w:rsidRPr="00D3174E" w:rsidRDefault="0012790D" w:rsidP="00B97546">
      <w:pPr>
        <w:pStyle w:val="Kop1"/>
        <w:jc w:val="both"/>
        <w:rPr>
          <w:rFonts w:asciiTheme="minorHAnsi" w:eastAsia="Times New Roman" w:hAnsiTheme="minorHAnsi"/>
          <w:sz w:val="24"/>
          <w:szCs w:val="24"/>
          <w:lang w:eastAsia="nl-NL"/>
        </w:rPr>
      </w:pPr>
      <w:r w:rsidRPr="00D3174E">
        <w:rPr>
          <w:rFonts w:asciiTheme="minorHAnsi" w:eastAsia="Times New Roman" w:hAnsiTheme="minorHAnsi"/>
          <w:sz w:val="24"/>
          <w:szCs w:val="24"/>
          <w:lang w:eastAsia="nl-NL"/>
        </w:rPr>
        <w:t>Effect bewegen</w:t>
      </w:r>
    </w:p>
    <w:p w:rsidR="0012790D" w:rsidRPr="00D3174E" w:rsidRDefault="0012790D" w:rsidP="00B97546">
      <w:pPr>
        <w:jc w:val="both"/>
        <w:rPr>
          <w:rFonts w:asciiTheme="minorHAnsi" w:hAnsiTheme="minorHAnsi"/>
          <w:color w:val="000000"/>
          <w:shd w:val="clear" w:color="auto" w:fill="FFFFFF"/>
        </w:rPr>
      </w:pPr>
      <w:r w:rsidRPr="00D3174E">
        <w:rPr>
          <w:rFonts w:asciiTheme="minorHAnsi" w:hAnsiTheme="minorHAnsi"/>
        </w:rPr>
        <w:t xml:space="preserve">Er zijn meerdere onderzoeken die aantonen dat blijven bewegen het valgevaar onder mensen met dementie doet afnemen. Zo wees een onderzoek uit regelmatig bewegen ervoor zorgde dat mensen met lichte dementie minder snel lichamelijk achteruitgingen en voor mensen met een gevorderde vorm van dementie betekende meer bewegen dat het risico van vallen afnam. Deze effecten traden al op bij twee keer in de week sporten gedurende een jaar </w:t>
      </w:r>
      <w:r w:rsidRPr="00D3174E">
        <w:rPr>
          <w:rFonts w:asciiTheme="minorHAnsi" w:hAnsiTheme="minorHAnsi"/>
          <w:color w:val="000000"/>
          <w:shd w:val="clear" w:color="auto" w:fill="FFFFFF"/>
        </w:rPr>
        <w:t>(</w:t>
      </w:r>
      <w:proofErr w:type="spellStart"/>
      <w:r w:rsidRPr="00D3174E">
        <w:rPr>
          <w:rFonts w:asciiTheme="minorHAnsi" w:hAnsiTheme="minorHAnsi"/>
          <w:color w:val="000000"/>
          <w:shd w:val="clear" w:color="auto" w:fill="FFFFFF"/>
        </w:rPr>
        <w:t>Öhman</w:t>
      </w:r>
      <w:proofErr w:type="spellEnd"/>
      <w:r w:rsidRPr="00D3174E">
        <w:rPr>
          <w:rFonts w:asciiTheme="minorHAnsi" w:hAnsiTheme="minorHAnsi"/>
          <w:color w:val="000000"/>
          <w:shd w:val="clear" w:color="auto" w:fill="FFFFFF"/>
        </w:rPr>
        <w:t xml:space="preserve"> et al., 2016, p. 236). Een ander onderzoek kwam tot dezelfde conclusie, maar gaf wel aan dat verder onderzoek nodig was. Dit onderzoek bestond uit een combinatie van vier al eerder uitgevoerd onderzoeken waarbij de resultaten tegenover elkaar gezet werden (Burton et al., 2015, p. 421)</w:t>
      </w:r>
      <w:r w:rsidRPr="00D3174E">
        <w:rPr>
          <w:rFonts w:asciiTheme="minorHAnsi" w:hAnsiTheme="minorHAnsi"/>
        </w:rPr>
        <w:t>. Wel moet vermeld worden dat alle gevallen anders zijn. Mensen met een cognitieve stoornis zoals dementie hebben vaak een individuele aanpak nodig. Er moeten daarom gekeken worden naar de persoon zelf en welke problemen deze persoon ondervind</w:t>
      </w:r>
      <w:r w:rsidR="00DD0733">
        <w:rPr>
          <w:rFonts w:asciiTheme="minorHAnsi" w:hAnsiTheme="minorHAnsi"/>
        </w:rPr>
        <w:t>t</w:t>
      </w:r>
      <w:r w:rsidRPr="00D3174E">
        <w:rPr>
          <w:rFonts w:asciiTheme="minorHAnsi" w:hAnsiTheme="minorHAnsi"/>
        </w:rPr>
        <w:t xml:space="preserve"> voordat er een programma opgesteld kan worden </w:t>
      </w:r>
      <w:r w:rsidRPr="00D3174E">
        <w:rPr>
          <w:rFonts w:asciiTheme="minorHAnsi" w:hAnsiTheme="minorHAnsi"/>
          <w:color w:val="000000"/>
          <w:shd w:val="clear" w:color="auto" w:fill="FFFFFF"/>
        </w:rPr>
        <w:t>(</w:t>
      </w:r>
      <w:proofErr w:type="spellStart"/>
      <w:r w:rsidRPr="00D3174E">
        <w:rPr>
          <w:rFonts w:asciiTheme="minorHAnsi" w:hAnsiTheme="minorHAnsi"/>
          <w:color w:val="000000"/>
          <w:shd w:val="clear" w:color="auto" w:fill="FFFFFF"/>
        </w:rPr>
        <w:t>VeiligheidNL</w:t>
      </w:r>
      <w:proofErr w:type="spellEnd"/>
      <w:r w:rsidRPr="00D3174E">
        <w:rPr>
          <w:rFonts w:asciiTheme="minorHAnsi" w:hAnsiTheme="minorHAnsi"/>
          <w:color w:val="000000"/>
          <w:shd w:val="clear" w:color="auto" w:fill="FFFFFF"/>
        </w:rPr>
        <w:t xml:space="preserve">, </w:t>
      </w:r>
      <w:proofErr w:type="spellStart"/>
      <w:r w:rsidRPr="00D3174E">
        <w:rPr>
          <w:rFonts w:asciiTheme="minorHAnsi" w:hAnsiTheme="minorHAnsi"/>
          <w:color w:val="000000"/>
          <w:shd w:val="clear" w:color="auto" w:fill="FFFFFF"/>
        </w:rPr>
        <w:t>z.d.</w:t>
      </w:r>
      <w:proofErr w:type="spellEnd"/>
      <w:r w:rsidRPr="00D3174E">
        <w:rPr>
          <w:rFonts w:asciiTheme="minorHAnsi" w:hAnsiTheme="minorHAnsi"/>
          <w:color w:val="000000"/>
          <w:shd w:val="clear" w:color="auto" w:fill="FFFFFF"/>
        </w:rPr>
        <w:t xml:space="preserve">). </w:t>
      </w:r>
    </w:p>
    <w:p w:rsidR="0012790D" w:rsidRPr="00D3174E" w:rsidRDefault="0012790D" w:rsidP="00B97546">
      <w:pPr>
        <w:jc w:val="both"/>
        <w:rPr>
          <w:rFonts w:asciiTheme="minorHAnsi" w:hAnsiTheme="minorHAnsi"/>
          <w:color w:val="000000"/>
          <w:shd w:val="clear" w:color="auto" w:fill="FFFFFF"/>
        </w:rPr>
      </w:pPr>
    </w:p>
    <w:p w:rsidR="0012790D" w:rsidRPr="00D3174E" w:rsidRDefault="0012790D" w:rsidP="00B97546">
      <w:pPr>
        <w:pStyle w:val="Kop1"/>
        <w:jc w:val="both"/>
        <w:rPr>
          <w:rFonts w:asciiTheme="minorHAnsi" w:eastAsia="Times New Roman" w:hAnsiTheme="minorHAnsi"/>
          <w:sz w:val="24"/>
          <w:szCs w:val="24"/>
          <w:lang w:eastAsia="nl-NL"/>
        </w:rPr>
      </w:pPr>
      <w:r w:rsidRPr="00D3174E">
        <w:rPr>
          <w:rFonts w:asciiTheme="minorHAnsi" w:eastAsia="Times New Roman" w:hAnsiTheme="minorHAnsi"/>
          <w:sz w:val="24"/>
          <w:szCs w:val="24"/>
          <w:lang w:eastAsia="nl-NL"/>
        </w:rPr>
        <w:t>Effecten exergames</w:t>
      </w:r>
    </w:p>
    <w:p w:rsidR="0012790D" w:rsidRDefault="0012790D" w:rsidP="00B97546">
      <w:pPr>
        <w:jc w:val="both"/>
        <w:rPr>
          <w:rFonts w:asciiTheme="minorHAnsi" w:hAnsiTheme="minorHAnsi"/>
          <w:color w:val="000000"/>
          <w:shd w:val="clear" w:color="auto" w:fill="FFFFFF"/>
        </w:rPr>
      </w:pPr>
      <w:r w:rsidRPr="00D3174E">
        <w:rPr>
          <w:rFonts w:asciiTheme="minorHAnsi" w:hAnsiTheme="minorHAnsi"/>
        </w:rPr>
        <w:t xml:space="preserve">In de inleiding werd al verteld dat exergames een positief effect had op het verkleinen van het valgevaar onder ouderen </w:t>
      </w:r>
      <w:r w:rsidRPr="00D3174E">
        <w:rPr>
          <w:rFonts w:asciiTheme="minorHAnsi" w:hAnsiTheme="minorHAnsi"/>
          <w:color w:val="000000"/>
          <w:shd w:val="clear" w:color="auto" w:fill="FFFFFF"/>
        </w:rPr>
        <w:t>(</w:t>
      </w:r>
      <w:proofErr w:type="spellStart"/>
      <w:r w:rsidRPr="00D3174E">
        <w:rPr>
          <w:rFonts w:asciiTheme="minorHAnsi" w:hAnsiTheme="minorHAnsi"/>
          <w:color w:val="000000"/>
          <w:shd w:val="clear" w:color="auto" w:fill="FFFFFF"/>
        </w:rPr>
        <w:t>Zheng</w:t>
      </w:r>
      <w:proofErr w:type="spellEnd"/>
      <w:r w:rsidRPr="00D3174E">
        <w:rPr>
          <w:rFonts w:asciiTheme="minorHAnsi" w:hAnsiTheme="minorHAnsi"/>
          <w:color w:val="000000"/>
          <w:shd w:val="clear" w:color="auto" w:fill="FFFFFF"/>
        </w:rPr>
        <w:t xml:space="preserve"> et al., 2019, p. 1). Maar </w:t>
      </w:r>
      <w:r w:rsidRPr="00D3174E">
        <w:rPr>
          <w:rFonts w:asciiTheme="minorHAnsi" w:hAnsiTheme="minorHAnsi"/>
          <w:color w:val="000000"/>
          <w:shd w:val="clear" w:color="auto" w:fill="FFFFFF"/>
        </w:rPr>
        <w:lastRenderedPageBreak/>
        <w:t>mensen met dementie vormen een hele andere doelgroep met hele andere wensen en eisen. Willen deze mensen überhaupt wel gebruik maken van exergames en werkt het wel bij deze doelgroep? Uit onderzoek is gebleken dat het gebruik van exergames wel als leuk wordt ervaren door mensen met dementie (</w:t>
      </w:r>
      <w:proofErr w:type="spellStart"/>
      <w:r w:rsidRPr="00D3174E">
        <w:rPr>
          <w:rFonts w:asciiTheme="minorHAnsi" w:hAnsiTheme="minorHAnsi"/>
          <w:color w:val="000000"/>
          <w:shd w:val="clear" w:color="auto" w:fill="FFFFFF"/>
        </w:rPr>
        <w:t>Eisapour</w:t>
      </w:r>
      <w:proofErr w:type="spellEnd"/>
      <w:r w:rsidRPr="00D3174E">
        <w:rPr>
          <w:rFonts w:asciiTheme="minorHAnsi" w:hAnsiTheme="minorHAnsi"/>
          <w:color w:val="000000"/>
          <w:shd w:val="clear" w:color="auto" w:fill="FFFFFF"/>
        </w:rPr>
        <w:t xml:space="preserve"> et al., 2018, p. 529). Tijdens dit drie weken durende onderzoek zijn ze aan de slag gegaan met zes test personen. Er werd gebruik gemaakt van virtual </w:t>
      </w:r>
      <w:proofErr w:type="spellStart"/>
      <w:r w:rsidRPr="00D3174E">
        <w:rPr>
          <w:rFonts w:asciiTheme="minorHAnsi" w:hAnsiTheme="minorHAnsi"/>
          <w:color w:val="000000"/>
          <w:shd w:val="clear" w:color="auto" w:fill="FFFFFF"/>
        </w:rPr>
        <w:t>reality</w:t>
      </w:r>
      <w:proofErr w:type="spellEnd"/>
      <w:r w:rsidRPr="00D3174E">
        <w:rPr>
          <w:rFonts w:asciiTheme="minorHAnsi" w:hAnsiTheme="minorHAnsi"/>
          <w:color w:val="000000"/>
          <w:shd w:val="clear" w:color="auto" w:fill="FFFFFF"/>
        </w:rPr>
        <w:t xml:space="preserve"> waarbij er twee omgevingen gecreëerd werden voor de doelgroep. Uit de test kwam naar voren dat de deelnemers alle taken elke dag voltooide en daarna nog door wilde gaan met de opdrachten. Alhoewel dit onderzoek niet uitwees of de effecten beter waren dan bij normale fysiotherapie laat het wel zien dat de doelgroep er open voor staat. Ook was er een onderzoek dat keek naar de sociale impact van het gebruik van exergames onder de doelgroep (</w:t>
      </w:r>
      <w:proofErr w:type="spellStart"/>
      <w:r w:rsidRPr="00D3174E">
        <w:rPr>
          <w:rFonts w:asciiTheme="minorHAnsi" w:hAnsiTheme="minorHAnsi"/>
          <w:color w:val="000000"/>
          <w:shd w:val="clear" w:color="auto" w:fill="FFFFFF"/>
        </w:rPr>
        <w:t>Unbehaun</w:t>
      </w:r>
      <w:proofErr w:type="spellEnd"/>
      <w:r w:rsidRPr="00D3174E">
        <w:rPr>
          <w:rFonts w:asciiTheme="minorHAnsi" w:hAnsiTheme="minorHAnsi"/>
          <w:color w:val="000000"/>
          <w:shd w:val="clear" w:color="auto" w:fill="FFFFFF"/>
        </w:rPr>
        <w:t xml:space="preserve"> et al., 2018, p. 9). Hier kwam uit naar voren dat het om twee redenen positief was. De eerste was voor de doelgroep zelf. Exergames stelde hen in staat om weer activiteiten te ondernemen die ze anders niet meer konden doen met het gebruik van virtual </w:t>
      </w:r>
      <w:proofErr w:type="spellStart"/>
      <w:r w:rsidRPr="00D3174E">
        <w:rPr>
          <w:rFonts w:asciiTheme="minorHAnsi" w:hAnsiTheme="minorHAnsi"/>
          <w:color w:val="000000"/>
          <w:shd w:val="clear" w:color="auto" w:fill="FFFFFF"/>
        </w:rPr>
        <w:t>reality</w:t>
      </w:r>
      <w:proofErr w:type="spellEnd"/>
      <w:r w:rsidRPr="00D3174E">
        <w:rPr>
          <w:rFonts w:asciiTheme="minorHAnsi" w:hAnsiTheme="minorHAnsi"/>
          <w:color w:val="000000"/>
          <w:shd w:val="clear" w:color="auto" w:fill="FFFFFF"/>
        </w:rPr>
        <w:t xml:space="preserve">. Het andere positieve </w:t>
      </w:r>
      <w:r w:rsidR="0042257E">
        <w:rPr>
          <w:rFonts w:asciiTheme="minorHAnsi" w:hAnsiTheme="minorHAnsi"/>
          <w:color w:val="000000"/>
          <w:shd w:val="clear" w:color="auto" w:fill="FFFFFF"/>
        </w:rPr>
        <w:t xml:space="preserve">effect </w:t>
      </w:r>
      <w:r w:rsidRPr="00D3174E">
        <w:rPr>
          <w:rFonts w:asciiTheme="minorHAnsi" w:hAnsiTheme="minorHAnsi"/>
          <w:color w:val="000000"/>
          <w:shd w:val="clear" w:color="auto" w:fill="FFFFFF"/>
        </w:rPr>
        <w:t xml:space="preserve">was dat zowel het zorgpersoneel als de mantelzorgers meer vrijetijd terugkregen doordat cliënten met </w:t>
      </w:r>
      <w:r w:rsidRPr="00D3174E">
        <w:rPr>
          <w:rFonts w:asciiTheme="minorHAnsi" w:hAnsiTheme="minorHAnsi"/>
          <w:color w:val="000000"/>
          <w:shd w:val="clear" w:color="auto" w:fill="FFFFFF"/>
        </w:rPr>
        <w:t xml:space="preserve">behulp van exergames zelfstandiger aan het werk kunnen. </w:t>
      </w:r>
    </w:p>
    <w:p w:rsidR="0012790D" w:rsidRDefault="0012790D" w:rsidP="00B97546">
      <w:pPr>
        <w:jc w:val="both"/>
        <w:rPr>
          <w:rFonts w:asciiTheme="minorHAnsi" w:hAnsiTheme="minorHAnsi"/>
          <w:color w:val="000000"/>
          <w:shd w:val="clear" w:color="auto" w:fill="FFFFFF"/>
        </w:rPr>
      </w:pPr>
    </w:p>
    <w:p w:rsidR="0012790D" w:rsidRDefault="0012790D" w:rsidP="00B97546">
      <w:pPr>
        <w:pStyle w:val="Kop1"/>
        <w:jc w:val="both"/>
        <w:rPr>
          <w:rFonts w:asciiTheme="minorHAnsi" w:hAnsiTheme="minorHAnsi"/>
          <w:sz w:val="24"/>
          <w:szCs w:val="24"/>
        </w:rPr>
      </w:pPr>
      <w:r w:rsidRPr="00AF51F0">
        <w:rPr>
          <w:rFonts w:asciiTheme="minorHAnsi" w:hAnsiTheme="minorHAnsi"/>
          <w:sz w:val="24"/>
          <w:szCs w:val="24"/>
        </w:rPr>
        <w:t xml:space="preserve">Conclusie en discussie </w:t>
      </w:r>
    </w:p>
    <w:p w:rsidR="0012790D" w:rsidRDefault="0012790D" w:rsidP="00B97546">
      <w:pPr>
        <w:jc w:val="both"/>
        <w:rPr>
          <w:rFonts w:asciiTheme="minorHAnsi" w:hAnsiTheme="minorHAnsi"/>
        </w:rPr>
      </w:pPr>
      <w:r w:rsidRPr="007C4507">
        <w:rPr>
          <w:rFonts w:asciiTheme="minorHAnsi" w:hAnsiTheme="minorHAnsi"/>
          <w:lang w:eastAsia="en-US"/>
        </w:rPr>
        <w:t xml:space="preserve">Het doel van dit onderzoek was om antwoord te geven op de vraag: </w:t>
      </w:r>
      <w:r w:rsidRPr="000559A2">
        <w:rPr>
          <w:rFonts w:asciiTheme="minorHAnsi" w:hAnsiTheme="minorHAnsi"/>
          <w:i/>
          <w:iCs/>
        </w:rPr>
        <w:t>hoe kunnen exergames ingezet worden om het valgevaar van personen van 65 jaar en ouder met dementie te verlagen?</w:t>
      </w:r>
      <w:r>
        <w:rPr>
          <w:rFonts w:asciiTheme="minorHAnsi" w:hAnsiTheme="minorHAnsi"/>
        </w:rPr>
        <w:t xml:space="preserve"> Uit onderzoek is gebleken dat beweging het gevaar van vallen verlaagd bij ouderen zowel met dementie als zonder dementie. Het voordeel dat exergames biedt is dat het een leuke manier biedt van bewegen. Zo stelt het de doelgroep in staat om bijvoorbeeld met behulp van virtual </w:t>
      </w:r>
      <w:proofErr w:type="spellStart"/>
      <w:r>
        <w:rPr>
          <w:rFonts w:asciiTheme="minorHAnsi" w:hAnsiTheme="minorHAnsi"/>
        </w:rPr>
        <w:t>reality</w:t>
      </w:r>
      <w:proofErr w:type="spellEnd"/>
      <w:r>
        <w:rPr>
          <w:rFonts w:asciiTheme="minorHAnsi" w:hAnsiTheme="minorHAnsi"/>
        </w:rPr>
        <w:t xml:space="preserve"> activiteiten te ondernemen die ze normaal gesproken niet meer zouden kunnen. Ook werkt het voor zowel zorgpersoneel als voor mantelzorgers als een manier om meer vrije tijd terug te krijgen. Exergames kunnen dus ingezet worden als een vervanging voor reguliere oefeningen wat zowel voor de cliënt als voor de verzorgende voor positieve effecten zorgt.</w:t>
      </w:r>
    </w:p>
    <w:p w:rsidR="0012790D" w:rsidRDefault="0012790D" w:rsidP="00B97546">
      <w:pPr>
        <w:jc w:val="both"/>
        <w:rPr>
          <w:rFonts w:asciiTheme="minorHAnsi" w:hAnsiTheme="minorHAnsi"/>
        </w:rPr>
      </w:pPr>
    </w:p>
    <w:p w:rsidR="0012790D" w:rsidRPr="007C4507" w:rsidRDefault="0012790D" w:rsidP="00B97546">
      <w:pPr>
        <w:jc w:val="both"/>
        <w:rPr>
          <w:rFonts w:asciiTheme="minorHAnsi" w:hAnsiTheme="minorHAnsi"/>
        </w:rPr>
      </w:pPr>
      <w:r>
        <w:rPr>
          <w:rFonts w:asciiTheme="minorHAnsi" w:hAnsiTheme="minorHAnsi"/>
        </w:rPr>
        <w:t xml:space="preserve">Er moet wel vermeld worden dat ondanks de positieve bevinden exergames nog niet lang bestaan en er dus nog niet zo veel onderzoek is gedaan naar de lichamelijke voordelen ten opzichte van reguliere behandelmethodes. </w:t>
      </w:r>
    </w:p>
    <w:p w:rsidR="0012790D" w:rsidRDefault="0012790D" w:rsidP="0012790D">
      <w:pPr>
        <w:rPr>
          <w:lang w:eastAsia="en-US"/>
        </w:rPr>
        <w:sectPr w:rsidR="0012790D" w:rsidSect="0012790D">
          <w:headerReference w:type="default" r:id="rId7"/>
          <w:type w:val="continuous"/>
          <w:pgSz w:w="11906" w:h="16838"/>
          <w:pgMar w:top="1417" w:right="1417" w:bottom="1417" w:left="1417" w:header="708" w:footer="708" w:gutter="0"/>
          <w:cols w:num="2" w:space="709"/>
          <w:docGrid w:linePitch="360"/>
        </w:sectPr>
      </w:pPr>
    </w:p>
    <w:p w:rsidR="0012790D" w:rsidRPr="00AF51F0" w:rsidRDefault="0012790D" w:rsidP="0012790D">
      <w:pPr>
        <w:rPr>
          <w:lang w:eastAsia="en-US"/>
        </w:rPr>
      </w:pPr>
    </w:p>
    <w:p w:rsidR="0012790D" w:rsidRDefault="0012790D" w:rsidP="0012790D"/>
    <w:p w:rsidR="0012790D" w:rsidRPr="00046DE1" w:rsidRDefault="0012790D" w:rsidP="00046DE1"/>
    <w:p w:rsidR="0047581A" w:rsidRDefault="0047581A" w:rsidP="0047581A">
      <w:pPr>
        <w:rPr>
          <w:rFonts w:asciiTheme="minorHAnsi" w:hAnsiTheme="minorHAnsi"/>
        </w:rPr>
      </w:pPr>
    </w:p>
    <w:p w:rsidR="0012790D" w:rsidRDefault="0012790D" w:rsidP="0047581A">
      <w:pPr>
        <w:rPr>
          <w:rFonts w:asciiTheme="minorHAnsi" w:hAnsiTheme="minorHAnsi"/>
        </w:rPr>
      </w:pPr>
    </w:p>
    <w:p w:rsidR="0012790D" w:rsidRDefault="0012790D" w:rsidP="0047581A">
      <w:pPr>
        <w:rPr>
          <w:rFonts w:asciiTheme="minorHAnsi" w:hAnsiTheme="minorHAnsi"/>
        </w:rPr>
      </w:pPr>
    </w:p>
    <w:p w:rsidR="0012790D" w:rsidRPr="000F4A16" w:rsidRDefault="0012790D" w:rsidP="0047581A">
      <w:pPr>
        <w:rPr>
          <w:rFonts w:asciiTheme="minorHAnsi" w:hAnsiTheme="minorHAnsi"/>
        </w:rPr>
      </w:pPr>
    </w:p>
    <w:p w:rsidR="00B57D7C" w:rsidRPr="00B57D7C" w:rsidRDefault="00B57D7C" w:rsidP="00B57D7C"/>
    <w:p w:rsidR="005A5448" w:rsidRDefault="005A5448" w:rsidP="005A5448"/>
    <w:p w:rsidR="005A5448" w:rsidRPr="005A5448" w:rsidRDefault="005A5448" w:rsidP="005A5448"/>
    <w:p w:rsidR="00812F4C" w:rsidRDefault="00812F4C"/>
    <w:p w:rsidR="00812F4C" w:rsidRDefault="00812F4C"/>
    <w:p w:rsidR="00812F4C" w:rsidRDefault="00812F4C"/>
    <w:p w:rsidR="000B5D2F" w:rsidRDefault="000B5D2F"/>
    <w:p w:rsidR="000B5D2F" w:rsidRDefault="0031351E" w:rsidP="0031351E">
      <w:pPr>
        <w:pStyle w:val="Kop1"/>
        <w:jc w:val="center"/>
      </w:pPr>
      <w:r>
        <w:lastRenderedPageBreak/>
        <w:t>Bronnen:</w:t>
      </w:r>
    </w:p>
    <w:p w:rsidR="0031351E" w:rsidRPr="0031351E" w:rsidRDefault="0031351E" w:rsidP="0031351E">
      <w:pPr>
        <w:rPr>
          <w:rFonts w:asciiTheme="minorHAnsi" w:hAnsiTheme="minorHAnsi"/>
          <w:color w:val="000000"/>
        </w:rPr>
      </w:pPr>
      <w:r w:rsidRPr="0031351E">
        <w:rPr>
          <w:rFonts w:asciiTheme="minorHAnsi" w:hAnsiTheme="minorHAnsi"/>
          <w:color w:val="000000"/>
        </w:rPr>
        <w:t>Alzheimer-Nederland. (</w:t>
      </w:r>
      <w:proofErr w:type="spellStart"/>
      <w:proofErr w:type="gramStart"/>
      <w:r w:rsidRPr="0031351E">
        <w:rPr>
          <w:rFonts w:asciiTheme="minorHAnsi" w:hAnsiTheme="minorHAnsi"/>
          <w:color w:val="000000"/>
        </w:rPr>
        <w:t>z.d.</w:t>
      </w:r>
      <w:proofErr w:type="spellEnd"/>
      <w:proofErr w:type="gramEnd"/>
      <w:r w:rsidRPr="0031351E">
        <w:rPr>
          <w:rFonts w:asciiTheme="minorHAnsi" w:hAnsiTheme="minorHAnsi"/>
          <w:color w:val="000000"/>
        </w:rPr>
        <w:t>).</w:t>
      </w:r>
      <w:r w:rsidRPr="0031351E">
        <w:rPr>
          <w:rStyle w:val="apple-converted-space"/>
          <w:rFonts w:asciiTheme="minorHAnsi" w:hAnsiTheme="minorHAnsi"/>
          <w:color w:val="000000"/>
        </w:rPr>
        <w:t> </w:t>
      </w:r>
      <w:r w:rsidRPr="0031351E">
        <w:rPr>
          <w:rFonts w:asciiTheme="minorHAnsi" w:hAnsiTheme="minorHAnsi"/>
          <w:i/>
          <w:iCs/>
          <w:color w:val="000000"/>
        </w:rPr>
        <w:t>Wat is dementie?</w:t>
      </w:r>
      <w:r w:rsidRPr="0031351E">
        <w:rPr>
          <w:rStyle w:val="apple-converted-space"/>
          <w:rFonts w:asciiTheme="minorHAnsi" w:hAnsiTheme="minorHAnsi"/>
          <w:color w:val="000000"/>
        </w:rPr>
        <w:t> </w:t>
      </w:r>
      <w:proofErr w:type="gramStart"/>
      <w:r w:rsidRPr="0031351E">
        <w:rPr>
          <w:rFonts w:asciiTheme="minorHAnsi" w:hAnsiTheme="minorHAnsi"/>
          <w:color w:val="000000"/>
        </w:rPr>
        <w:t>https://www.alzheimer-nederland.nl/dementie</w:t>
      </w:r>
      <w:proofErr w:type="gramEnd"/>
    </w:p>
    <w:p w:rsidR="0031351E" w:rsidRPr="0031351E" w:rsidRDefault="0031351E" w:rsidP="0031351E">
      <w:pPr>
        <w:rPr>
          <w:rFonts w:asciiTheme="minorHAnsi" w:hAnsiTheme="minorHAnsi"/>
        </w:rPr>
      </w:pPr>
    </w:p>
    <w:p w:rsidR="0031351E" w:rsidRPr="0031351E" w:rsidRDefault="0031351E" w:rsidP="0031351E">
      <w:pPr>
        <w:rPr>
          <w:rFonts w:asciiTheme="minorHAnsi" w:hAnsiTheme="minorHAnsi"/>
          <w:color w:val="000000"/>
          <w:lang w:val="en-US"/>
        </w:rPr>
      </w:pPr>
      <w:r w:rsidRPr="0031351E">
        <w:rPr>
          <w:rFonts w:asciiTheme="minorHAnsi" w:hAnsiTheme="minorHAnsi"/>
          <w:color w:val="000000"/>
          <w:lang w:val="en-US"/>
        </w:rPr>
        <w:t xml:space="preserve">Burton, E., </w:t>
      </w:r>
      <w:proofErr w:type="spellStart"/>
      <w:r w:rsidRPr="0031351E">
        <w:rPr>
          <w:rFonts w:asciiTheme="minorHAnsi" w:hAnsiTheme="minorHAnsi"/>
          <w:color w:val="000000"/>
          <w:lang w:val="en-US"/>
        </w:rPr>
        <w:t>Cavalheri</w:t>
      </w:r>
      <w:proofErr w:type="spellEnd"/>
      <w:r w:rsidRPr="0031351E">
        <w:rPr>
          <w:rFonts w:asciiTheme="minorHAnsi" w:hAnsiTheme="minorHAnsi"/>
          <w:color w:val="000000"/>
          <w:lang w:val="en-US"/>
        </w:rPr>
        <w:t xml:space="preserve">, V., Adams, R., Oakley Browne, C., </w:t>
      </w:r>
      <w:proofErr w:type="spellStart"/>
      <w:r w:rsidRPr="0031351E">
        <w:rPr>
          <w:rFonts w:asciiTheme="minorHAnsi" w:hAnsiTheme="minorHAnsi"/>
          <w:color w:val="000000"/>
          <w:lang w:val="en-US"/>
        </w:rPr>
        <w:t>Bovery</w:t>
      </w:r>
      <w:proofErr w:type="spellEnd"/>
      <w:r w:rsidRPr="0031351E">
        <w:rPr>
          <w:rFonts w:asciiTheme="minorHAnsi" w:hAnsiTheme="minorHAnsi"/>
          <w:color w:val="000000"/>
          <w:lang w:val="en-US"/>
        </w:rPr>
        <w:t>-Spencer, P., Fenton, A., Campbell, B., &amp; Hill, K. (2015). Effectiveness of exercise programs to reduce falls in older people with dementia living in the community: a systematic review and meta-analysis.</w:t>
      </w:r>
      <w:r w:rsidRPr="0031351E">
        <w:rPr>
          <w:rStyle w:val="apple-converted-space"/>
          <w:rFonts w:asciiTheme="minorHAnsi" w:hAnsiTheme="minorHAnsi"/>
          <w:color w:val="000000"/>
          <w:lang w:val="en-US"/>
        </w:rPr>
        <w:t> </w:t>
      </w:r>
      <w:r w:rsidRPr="0031351E">
        <w:rPr>
          <w:rFonts w:asciiTheme="minorHAnsi" w:hAnsiTheme="minorHAnsi"/>
          <w:i/>
          <w:iCs/>
          <w:color w:val="000000"/>
          <w:lang w:val="en-US"/>
        </w:rPr>
        <w:t>Clinical Interventions in Aging</w:t>
      </w:r>
      <w:r w:rsidRPr="0031351E">
        <w:rPr>
          <w:rFonts w:asciiTheme="minorHAnsi" w:hAnsiTheme="minorHAnsi"/>
          <w:color w:val="000000"/>
          <w:lang w:val="en-US"/>
        </w:rPr>
        <w:t>, 421. https://doi.org/10.2147/cia.s71691</w:t>
      </w:r>
    </w:p>
    <w:p w:rsidR="0031351E" w:rsidRPr="0031351E" w:rsidRDefault="0031351E" w:rsidP="0031351E">
      <w:pPr>
        <w:rPr>
          <w:rFonts w:asciiTheme="minorHAnsi" w:hAnsiTheme="minorHAnsi"/>
          <w:lang w:val="en-US"/>
        </w:rPr>
      </w:pPr>
    </w:p>
    <w:p w:rsidR="0031351E" w:rsidRPr="0031351E" w:rsidRDefault="0031351E" w:rsidP="0031351E">
      <w:pPr>
        <w:rPr>
          <w:rFonts w:asciiTheme="minorHAnsi" w:hAnsiTheme="minorHAnsi"/>
          <w:color w:val="000000"/>
          <w:lang w:val="en-US"/>
        </w:rPr>
      </w:pPr>
      <w:proofErr w:type="spellStart"/>
      <w:r w:rsidRPr="0031351E">
        <w:rPr>
          <w:rFonts w:asciiTheme="minorHAnsi" w:hAnsiTheme="minorHAnsi"/>
          <w:color w:val="000000"/>
          <w:lang w:val="en-US"/>
        </w:rPr>
        <w:t>Eisapour</w:t>
      </w:r>
      <w:proofErr w:type="spellEnd"/>
      <w:r w:rsidRPr="0031351E">
        <w:rPr>
          <w:rFonts w:asciiTheme="minorHAnsi" w:hAnsiTheme="minorHAnsi"/>
          <w:color w:val="000000"/>
          <w:lang w:val="en-US"/>
        </w:rPr>
        <w:t xml:space="preserve">, M., Cao, S., </w:t>
      </w:r>
      <w:proofErr w:type="spellStart"/>
      <w:r w:rsidRPr="0031351E">
        <w:rPr>
          <w:rFonts w:asciiTheme="minorHAnsi" w:hAnsiTheme="minorHAnsi"/>
          <w:color w:val="000000"/>
          <w:lang w:val="en-US"/>
        </w:rPr>
        <w:t>Domenicucci</w:t>
      </w:r>
      <w:proofErr w:type="spellEnd"/>
      <w:r w:rsidRPr="0031351E">
        <w:rPr>
          <w:rFonts w:asciiTheme="minorHAnsi" w:hAnsiTheme="minorHAnsi"/>
          <w:color w:val="000000"/>
          <w:lang w:val="en-US"/>
        </w:rPr>
        <w:t>, L., &amp; Boger, J. (2018). Virtual Reality Exergames for People Living with Dementia Based on Exercise Therapy Best Practices.</w:t>
      </w:r>
      <w:r w:rsidRPr="0031351E">
        <w:rPr>
          <w:rStyle w:val="apple-converted-space"/>
          <w:rFonts w:asciiTheme="minorHAnsi" w:hAnsiTheme="minorHAnsi"/>
          <w:color w:val="000000"/>
          <w:lang w:val="en-US"/>
        </w:rPr>
        <w:t> </w:t>
      </w:r>
      <w:r w:rsidRPr="0031351E">
        <w:rPr>
          <w:rFonts w:asciiTheme="minorHAnsi" w:hAnsiTheme="minorHAnsi"/>
          <w:i/>
          <w:iCs/>
          <w:color w:val="000000"/>
          <w:lang w:val="en-US"/>
        </w:rPr>
        <w:t>Proceedings of the Human Factors and Ergonomics Society Annual Meeting</w:t>
      </w:r>
      <w:r w:rsidRPr="0031351E">
        <w:rPr>
          <w:rFonts w:asciiTheme="minorHAnsi" w:hAnsiTheme="minorHAnsi"/>
          <w:color w:val="000000"/>
          <w:lang w:val="en-US"/>
        </w:rPr>
        <w:t>,</w:t>
      </w:r>
      <w:r w:rsidRPr="0031351E">
        <w:rPr>
          <w:rStyle w:val="apple-converted-space"/>
          <w:rFonts w:asciiTheme="minorHAnsi" w:hAnsiTheme="minorHAnsi"/>
          <w:color w:val="000000"/>
          <w:lang w:val="en-US"/>
        </w:rPr>
        <w:t> </w:t>
      </w:r>
      <w:r w:rsidRPr="0031351E">
        <w:rPr>
          <w:rFonts w:asciiTheme="minorHAnsi" w:hAnsiTheme="minorHAnsi"/>
          <w:i/>
          <w:iCs/>
          <w:color w:val="000000"/>
          <w:lang w:val="en-US"/>
        </w:rPr>
        <w:t>62</w:t>
      </w:r>
      <w:r w:rsidRPr="0031351E">
        <w:rPr>
          <w:rFonts w:asciiTheme="minorHAnsi" w:hAnsiTheme="minorHAnsi"/>
          <w:color w:val="000000"/>
          <w:lang w:val="en-US"/>
        </w:rPr>
        <w:t>(1), 528–532. https://doi.org/10.1177/1541931218621120</w:t>
      </w:r>
    </w:p>
    <w:p w:rsidR="0031351E" w:rsidRPr="0031351E" w:rsidRDefault="0031351E" w:rsidP="0031351E">
      <w:pPr>
        <w:rPr>
          <w:rFonts w:asciiTheme="minorHAnsi" w:hAnsiTheme="minorHAnsi"/>
          <w:lang w:val="en-US"/>
        </w:rPr>
      </w:pPr>
    </w:p>
    <w:p w:rsidR="0031351E" w:rsidRPr="0031351E" w:rsidRDefault="0031351E" w:rsidP="0031351E">
      <w:pPr>
        <w:rPr>
          <w:rFonts w:asciiTheme="minorHAnsi" w:hAnsiTheme="minorHAnsi"/>
          <w:color w:val="000000"/>
        </w:rPr>
      </w:pPr>
      <w:r w:rsidRPr="0031351E">
        <w:rPr>
          <w:rFonts w:asciiTheme="minorHAnsi" w:hAnsiTheme="minorHAnsi"/>
          <w:color w:val="000000"/>
        </w:rPr>
        <w:t>Kennisplein Zorg voor Beter. (2018, 1 augustus).</w:t>
      </w:r>
      <w:r w:rsidRPr="0031351E">
        <w:rPr>
          <w:rStyle w:val="apple-converted-space"/>
          <w:rFonts w:asciiTheme="minorHAnsi" w:hAnsiTheme="minorHAnsi"/>
          <w:color w:val="000000"/>
        </w:rPr>
        <w:t> </w:t>
      </w:r>
      <w:proofErr w:type="spellStart"/>
      <w:r w:rsidRPr="0031351E">
        <w:rPr>
          <w:rFonts w:asciiTheme="minorHAnsi" w:hAnsiTheme="minorHAnsi"/>
          <w:i/>
          <w:iCs/>
          <w:color w:val="000000"/>
        </w:rPr>
        <w:t>Factsheet</w:t>
      </w:r>
      <w:proofErr w:type="spellEnd"/>
      <w:r w:rsidRPr="0031351E">
        <w:rPr>
          <w:rFonts w:asciiTheme="minorHAnsi" w:hAnsiTheme="minorHAnsi"/>
          <w:i/>
          <w:iCs/>
          <w:color w:val="000000"/>
        </w:rPr>
        <w:t>: valpreventie en dementie</w:t>
      </w:r>
      <w:r w:rsidRPr="0031351E">
        <w:rPr>
          <w:rFonts w:asciiTheme="minorHAnsi" w:hAnsiTheme="minorHAnsi"/>
          <w:color w:val="000000"/>
        </w:rPr>
        <w:t xml:space="preserve">. Zorg voor Beter. </w:t>
      </w:r>
      <w:proofErr w:type="gramStart"/>
      <w:r w:rsidRPr="0031351E">
        <w:rPr>
          <w:rFonts w:asciiTheme="minorHAnsi" w:hAnsiTheme="minorHAnsi"/>
          <w:color w:val="000000"/>
        </w:rPr>
        <w:t>https://www.zorgvoorbeter.nl/nieuws/factsheet-valpreventie-dementie</w:t>
      </w:r>
      <w:proofErr w:type="gramEnd"/>
    </w:p>
    <w:p w:rsidR="0031351E" w:rsidRPr="0031351E" w:rsidRDefault="0031351E" w:rsidP="0031351E">
      <w:pPr>
        <w:rPr>
          <w:rFonts w:asciiTheme="minorHAnsi" w:hAnsiTheme="minorHAnsi"/>
        </w:rPr>
      </w:pPr>
    </w:p>
    <w:p w:rsidR="0031351E" w:rsidRPr="0031351E" w:rsidRDefault="0031351E" w:rsidP="0031351E">
      <w:pPr>
        <w:rPr>
          <w:rFonts w:asciiTheme="minorHAnsi" w:hAnsiTheme="minorHAnsi"/>
          <w:color w:val="000000"/>
        </w:rPr>
      </w:pPr>
      <w:r w:rsidRPr="0031351E">
        <w:rPr>
          <w:rFonts w:asciiTheme="minorHAnsi" w:hAnsiTheme="minorHAnsi"/>
          <w:color w:val="000000"/>
        </w:rPr>
        <w:t>Kennisplein Zorg voor Beter. (2019, 7 november).</w:t>
      </w:r>
      <w:r w:rsidRPr="0031351E">
        <w:rPr>
          <w:rStyle w:val="apple-converted-space"/>
          <w:rFonts w:asciiTheme="minorHAnsi" w:hAnsiTheme="minorHAnsi"/>
          <w:color w:val="000000"/>
        </w:rPr>
        <w:t> </w:t>
      </w:r>
      <w:r w:rsidRPr="0031351E">
        <w:rPr>
          <w:rFonts w:asciiTheme="minorHAnsi" w:hAnsiTheme="minorHAnsi"/>
          <w:i/>
          <w:iCs/>
          <w:color w:val="000000"/>
        </w:rPr>
        <w:t>Veiligheid en valpreventie</w:t>
      </w:r>
      <w:r w:rsidRPr="0031351E">
        <w:rPr>
          <w:rFonts w:asciiTheme="minorHAnsi" w:hAnsiTheme="minorHAnsi"/>
          <w:color w:val="000000"/>
        </w:rPr>
        <w:t xml:space="preserve">. Zorg voor Beter. </w:t>
      </w:r>
      <w:proofErr w:type="gramStart"/>
      <w:r w:rsidRPr="0031351E">
        <w:rPr>
          <w:rFonts w:asciiTheme="minorHAnsi" w:hAnsiTheme="minorHAnsi"/>
          <w:color w:val="000000"/>
        </w:rPr>
        <w:t>https://www.zorgvoorbeter.nl/dementie/zorg/valpreventie</w:t>
      </w:r>
      <w:proofErr w:type="gramEnd"/>
    </w:p>
    <w:p w:rsidR="0031351E" w:rsidRPr="0031351E" w:rsidRDefault="0031351E" w:rsidP="0031351E">
      <w:pPr>
        <w:rPr>
          <w:rFonts w:asciiTheme="minorHAnsi" w:hAnsiTheme="minorHAnsi"/>
        </w:rPr>
      </w:pPr>
    </w:p>
    <w:p w:rsidR="0031351E" w:rsidRPr="0031351E" w:rsidRDefault="0031351E" w:rsidP="0031351E">
      <w:pPr>
        <w:rPr>
          <w:rFonts w:asciiTheme="minorHAnsi" w:hAnsiTheme="minorHAnsi"/>
          <w:color w:val="000000"/>
          <w:lang w:val="en-US"/>
        </w:rPr>
      </w:pPr>
      <w:proofErr w:type="spellStart"/>
      <w:r w:rsidRPr="0031351E">
        <w:rPr>
          <w:rFonts w:asciiTheme="minorHAnsi" w:hAnsiTheme="minorHAnsi"/>
          <w:color w:val="000000"/>
          <w:lang w:val="en-US"/>
        </w:rPr>
        <w:t>Öhman</w:t>
      </w:r>
      <w:proofErr w:type="spellEnd"/>
      <w:r w:rsidRPr="0031351E">
        <w:rPr>
          <w:rFonts w:asciiTheme="minorHAnsi" w:hAnsiTheme="minorHAnsi"/>
          <w:color w:val="000000"/>
          <w:lang w:val="en-US"/>
        </w:rPr>
        <w:t xml:space="preserve">, H., </w:t>
      </w:r>
      <w:proofErr w:type="spellStart"/>
      <w:r w:rsidRPr="0031351E">
        <w:rPr>
          <w:rFonts w:asciiTheme="minorHAnsi" w:hAnsiTheme="minorHAnsi"/>
          <w:color w:val="000000"/>
          <w:lang w:val="en-US"/>
        </w:rPr>
        <w:t>Savikko</w:t>
      </w:r>
      <w:proofErr w:type="spellEnd"/>
      <w:r w:rsidRPr="0031351E">
        <w:rPr>
          <w:rFonts w:asciiTheme="minorHAnsi" w:hAnsiTheme="minorHAnsi"/>
          <w:color w:val="000000"/>
          <w:lang w:val="en-US"/>
        </w:rPr>
        <w:t xml:space="preserve">, N., Strandberg, T., </w:t>
      </w:r>
      <w:proofErr w:type="spellStart"/>
      <w:r w:rsidRPr="0031351E">
        <w:rPr>
          <w:rFonts w:asciiTheme="minorHAnsi" w:hAnsiTheme="minorHAnsi"/>
          <w:color w:val="000000"/>
          <w:lang w:val="en-US"/>
        </w:rPr>
        <w:t>Kautiainen</w:t>
      </w:r>
      <w:proofErr w:type="spellEnd"/>
      <w:r w:rsidRPr="0031351E">
        <w:rPr>
          <w:rFonts w:asciiTheme="minorHAnsi" w:hAnsiTheme="minorHAnsi"/>
          <w:color w:val="000000"/>
          <w:lang w:val="en-US"/>
        </w:rPr>
        <w:t xml:space="preserve">, H., </w:t>
      </w:r>
      <w:proofErr w:type="spellStart"/>
      <w:r w:rsidRPr="0031351E">
        <w:rPr>
          <w:rFonts w:asciiTheme="minorHAnsi" w:hAnsiTheme="minorHAnsi"/>
          <w:color w:val="000000"/>
          <w:lang w:val="en-US"/>
        </w:rPr>
        <w:t>Raivio</w:t>
      </w:r>
      <w:proofErr w:type="spellEnd"/>
      <w:r w:rsidRPr="0031351E">
        <w:rPr>
          <w:rFonts w:asciiTheme="minorHAnsi" w:hAnsiTheme="minorHAnsi"/>
          <w:color w:val="000000"/>
          <w:lang w:val="en-US"/>
        </w:rPr>
        <w:t xml:space="preserve">, M., </w:t>
      </w:r>
      <w:proofErr w:type="spellStart"/>
      <w:r w:rsidRPr="0031351E">
        <w:rPr>
          <w:rFonts w:asciiTheme="minorHAnsi" w:hAnsiTheme="minorHAnsi"/>
          <w:color w:val="000000"/>
          <w:lang w:val="en-US"/>
        </w:rPr>
        <w:t>Laakkonen</w:t>
      </w:r>
      <w:proofErr w:type="spellEnd"/>
      <w:r w:rsidRPr="0031351E">
        <w:rPr>
          <w:rFonts w:asciiTheme="minorHAnsi" w:hAnsiTheme="minorHAnsi"/>
          <w:color w:val="000000"/>
          <w:lang w:val="en-US"/>
        </w:rPr>
        <w:t xml:space="preserve">, M.-L., </w:t>
      </w:r>
      <w:proofErr w:type="spellStart"/>
      <w:r w:rsidRPr="0031351E">
        <w:rPr>
          <w:rFonts w:asciiTheme="minorHAnsi" w:hAnsiTheme="minorHAnsi"/>
          <w:color w:val="000000"/>
          <w:lang w:val="en-US"/>
        </w:rPr>
        <w:t>Tilvis</w:t>
      </w:r>
      <w:proofErr w:type="spellEnd"/>
      <w:r w:rsidRPr="0031351E">
        <w:rPr>
          <w:rFonts w:asciiTheme="minorHAnsi" w:hAnsiTheme="minorHAnsi"/>
          <w:color w:val="000000"/>
          <w:lang w:val="en-US"/>
        </w:rPr>
        <w:t xml:space="preserve">, R., &amp; </w:t>
      </w:r>
      <w:proofErr w:type="spellStart"/>
      <w:r w:rsidRPr="0031351E">
        <w:rPr>
          <w:rFonts w:asciiTheme="minorHAnsi" w:hAnsiTheme="minorHAnsi"/>
          <w:color w:val="000000"/>
          <w:lang w:val="en-US"/>
        </w:rPr>
        <w:t>Pitkälä</w:t>
      </w:r>
      <w:proofErr w:type="spellEnd"/>
      <w:r w:rsidRPr="0031351E">
        <w:rPr>
          <w:rFonts w:asciiTheme="minorHAnsi" w:hAnsiTheme="minorHAnsi"/>
          <w:color w:val="000000"/>
          <w:lang w:val="en-US"/>
        </w:rPr>
        <w:t>, K. H. (2016). Effects of Exercise on Functional Performance and Fall Rate in Subjects with Mild or Advanced Alzheimer’s Disease: Secondary Analyses of a Randomized Controlled Study.</w:t>
      </w:r>
      <w:r w:rsidRPr="0031351E">
        <w:rPr>
          <w:rStyle w:val="apple-converted-space"/>
          <w:rFonts w:asciiTheme="minorHAnsi" w:hAnsiTheme="minorHAnsi"/>
          <w:color w:val="000000"/>
          <w:lang w:val="en-US"/>
        </w:rPr>
        <w:t> </w:t>
      </w:r>
      <w:r w:rsidRPr="0031351E">
        <w:rPr>
          <w:rFonts w:asciiTheme="minorHAnsi" w:hAnsiTheme="minorHAnsi"/>
          <w:i/>
          <w:iCs/>
          <w:color w:val="000000"/>
          <w:lang w:val="en-US"/>
        </w:rPr>
        <w:t>Dementia and Geriatric Cognitive Disorders</w:t>
      </w:r>
      <w:r w:rsidRPr="0031351E">
        <w:rPr>
          <w:rFonts w:asciiTheme="minorHAnsi" w:hAnsiTheme="minorHAnsi"/>
          <w:color w:val="000000"/>
          <w:lang w:val="en-US"/>
        </w:rPr>
        <w:t>,</w:t>
      </w:r>
      <w:r w:rsidRPr="0031351E">
        <w:rPr>
          <w:rStyle w:val="apple-converted-space"/>
          <w:rFonts w:asciiTheme="minorHAnsi" w:hAnsiTheme="minorHAnsi"/>
          <w:color w:val="000000"/>
          <w:lang w:val="en-US"/>
        </w:rPr>
        <w:t> </w:t>
      </w:r>
      <w:r w:rsidRPr="0031351E">
        <w:rPr>
          <w:rFonts w:asciiTheme="minorHAnsi" w:hAnsiTheme="minorHAnsi"/>
          <w:i/>
          <w:iCs/>
          <w:color w:val="000000"/>
          <w:lang w:val="en-US"/>
        </w:rPr>
        <w:t>41</w:t>
      </w:r>
      <w:r w:rsidRPr="0031351E">
        <w:rPr>
          <w:rFonts w:asciiTheme="minorHAnsi" w:hAnsiTheme="minorHAnsi"/>
          <w:color w:val="000000"/>
          <w:lang w:val="en-US"/>
        </w:rPr>
        <w:t>(3–4), 233–241. https://doi.org/10.1159/000445712</w:t>
      </w:r>
    </w:p>
    <w:p w:rsidR="0031351E" w:rsidRPr="0031351E" w:rsidRDefault="0031351E" w:rsidP="0031351E">
      <w:pPr>
        <w:rPr>
          <w:rFonts w:asciiTheme="minorHAnsi" w:hAnsiTheme="minorHAnsi"/>
          <w:lang w:val="en-US"/>
        </w:rPr>
      </w:pPr>
    </w:p>
    <w:p w:rsidR="0031351E" w:rsidRPr="0031351E" w:rsidRDefault="0031351E" w:rsidP="0031351E">
      <w:pPr>
        <w:rPr>
          <w:rFonts w:asciiTheme="minorHAnsi" w:hAnsiTheme="minorHAnsi"/>
          <w:color w:val="000000"/>
        </w:rPr>
      </w:pPr>
      <w:r w:rsidRPr="0031351E">
        <w:rPr>
          <w:rFonts w:asciiTheme="minorHAnsi" w:hAnsiTheme="minorHAnsi"/>
          <w:color w:val="000000"/>
          <w:lang w:val="en-US"/>
        </w:rPr>
        <w:t xml:space="preserve">UMC Utrecht. </w:t>
      </w:r>
      <w:r w:rsidRPr="0031351E">
        <w:rPr>
          <w:rFonts w:asciiTheme="minorHAnsi" w:hAnsiTheme="minorHAnsi"/>
          <w:color w:val="000000"/>
        </w:rPr>
        <w:t>(</w:t>
      </w:r>
      <w:proofErr w:type="spellStart"/>
      <w:proofErr w:type="gramStart"/>
      <w:r w:rsidRPr="0031351E">
        <w:rPr>
          <w:rFonts w:asciiTheme="minorHAnsi" w:hAnsiTheme="minorHAnsi"/>
          <w:color w:val="000000"/>
        </w:rPr>
        <w:t>z.d.</w:t>
      </w:r>
      <w:proofErr w:type="spellEnd"/>
      <w:proofErr w:type="gramEnd"/>
      <w:r w:rsidRPr="0031351E">
        <w:rPr>
          <w:rFonts w:asciiTheme="minorHAnsi" w:hAnsiTheme="minorHAnsi"/>
          <w:color w:val="000000"/>
        </w:rPr>
        <w:t>).</w:t>
      </w:r>
      <w:r w:rsidRPr="0031351E">
        <w:rPr>
          <w:rStyle w:val="apple-converted-space"/>
          <w:rFonts w:asciiTheme="minorHAnsi" w:hAnsiTheme="minorHAnsi"/>
          <w:color w:val="000000"/>
        </w:rPr>
        <w:t> </w:t>
      </w:r>
      <w:r w:rsidRPr="0031351E">
        <w:rPr>
          <w:rFonts w:asciiTheme="minorHAnsi" w:hAnsiTheme="minorHAnsi"/>
          <w:i/>
          <w:iCs/>
          <w:color w:val="000000"/>
        </w:rPr>
        <w:t>Vallen - UMC Utrecht</w:t>
      </w:r>
      <w:r w:rsidRPr="0031351E">
        <w:rPr>
          <w:rFonts w:asciiTheme="minorHAnsi" w:hAnsiTheme="minorHAnsi"/>
          <w:color w:val="000000"/>
        </w:rPr>
        <w:t xml:space="preserve">. </w:t>
      </w:r>
      <w:proofErr w:type="gramStart"/>
      <w:r w:rsidRPr="0031351E">
        <w:rPr>
          <w:rFonts w:asciiTheme="minorHAnsi" w:hAnsiTheme="minorHAnsi"/>
          <w:color w:val="000000"/>
        </w:rPr>
        <w:t>https://www.umcutrecht.nl/nl/ziekenhuis/ziekte/vallen</w:t>
      </w:r>
      <w:proofErr w:type="gramEnd"/>
    </w:p>
    <w:p w:rsidR="0031351E" w:rsidRPr="0031351E" w:rsidRDefault="0031351E" w:rsidP="0031351E">
      <w:pPr>
        <w:rPr>
          <w:rFonts w:asciiTheme="minorHAnsi" w:hAnsiTheme="minorHAnsi"/>
        </w:rPr>
      </w:pPr>
    </w:p>
    <w:p w:rsidR="0031351E" w:rsidRPr="0031351E" w:rsidRDefault="0031351E" w:rsidP="0031351E">
      <w:pPr>
        <w:rPr>
          <w:rFonts w:asciiTheme="minorHAnsi" w:hAnsiTheme="minorHAnsi"/>
          <w:color w:val="000000"/>
          <w:lang w:val="en-US"/>
        </w:rPr>
      </w:pPr>
      <w:proofErr w:type="spellStart"/>
      <w:r w:rsidRPr="0031351E">
        <w:rPr>
          <w:rFonts w:asciiTheme="minorHAnsi" w:hAnsiTheme="minorHAnsi"/>
          <w:color w:val="000000"/>
        </w:rPr>
        <w:t>Unbehaun</w:t>
      </w:r>
      <w:proofErr w:type="spellEnd"/>
      <w:r w:rsidRPr="0031351E">
        <w:rPr>
          <w:rFonts w:asciiTheme="minorHAnsi" w:hAnsiTheme="minorHAnsi"/>
          <w:color w:val="000000"/>
        </w:rPr>
        <w:t xml:space="preserve">, D., </w:t>
      </w:r>
      <w:proofErr w:type="spellStart"/>
      <w:r w:rsidRPr="0031351E">
        <w:rPr>
          <w:rFonts w:asciiTheme="minorHAnsi" w:hAnsiTheme="minorHAnsi"/>
          <w:color w:val="000000"/>
        </w:rPr>
        <w:t>Vaziri</w:t>
      </w:r>
      <w:proofErr w:type="spellEnd"/>
      <w:r w:rsidRPr="0031351E">
        <w:rPr>
          <w:rFonts w:asciiTheme="minorHAnsi" w:hAnsiTheme="minorHAnsi"/>
          <w:color w:val="000000"/>
        </w:rPr>
        <w:t xml:space="preserve">, D. D., Aal, K., </w:t>
      </w:r>
      <w:proofErr w:type="spellStart"/>
      <w:r w:rsidRPr="0031351E">
        <w:rPr>
          <w:rFonts w:asciiTheme="minorHAnsi" w:hAnsiTheme="minorHAnsi"/>
          <w:color w:val="000000"/>
        </w:rPr>
        <w:t>Wieching</w:t>
      </w:r>
      <w:proofErr w:type="spellEnd"/>
      <w:r w:rsidRPr="0031351E">
        <w:rPr>
          <w:rFonts w:asciiTheme="minorHAnsi" w:hAnsiTheme="minorHAnsi"/>
          <w:color w:val="000000"/>
        </w:rPr>
        <w:t xml:space="preserve">, R., </w:t>
      </w:r>
      <w:proofErr w:type="spellStart"/>
      <w:r w:rsidRPr="0031351E">
        <w:rPr>
          <w:rFonts w:asciiTheme="minorHAnsi" w:hAnsiTheme="minorHAnsi"/>
          <w:color w:val="000000"/>
        </w:rPr>
        <w:t>Tolmie</w:t>
      </w:r>
      <w:proofErr w:type="spellEnd"/>
      <w:r w:rsidRPr="0031351E">
        <w:rPr>
          <w:rFonts w:asciiTheme="minorHAnsi" w:hAnsiTheme="minorHAnsi"/>
          <w:color w:val="000000"/>
        </w:rPr>
        <w:t xml:space="preserve">, P., &amp; Wulf, V. (2018). </w:t>
      </w:r>
      <w:r w:rsidRPr="0031351E">
        <w:rPr>
          <w:rFonts w:asciiTheme="minorHAnsi" w:hAnsiTheme="minorHAnsi"/>
          <w:color w:val="000000"/>
          <w:lang w:val="en-US"/>
        </w:rPr>
        <w:t>Exploring the Potential of Exergames to affect the Social and Daily Life of People with Dementia and their Caregivers.</w:t>
      </w:r>
      <w:r w:rsidRPr="0031351E">
        <w:rPr>
          <w:rStyle w:val="apple-converted-space"/>
          <w:rFonts w:asciiTheme="minorHAnsi" w:hAnsiTheme="minorHAnsi"/>
          <w:color w:val="000000"/>
          <w:lang w:val="en-US"/>
        </w:rPr>
        <w:t> </w:t>
      </w:r>
      <w:r w:rsidRPr="0031351E">
        <w:rPr>
          <w:rFonts w:asciiTheme="minorHAnsi" w:hAnsiTheme="minorHAnsi"/>
          <w:i/>
          <w:iCs/>
          <w:color w:val="000000"/>
          <w:lang w:val="en-US"/>
        </w:rPr>
        <w:t>Proceedings of the 2018 CHI Conference on Human Factors in Computing Systems - CHI ’18</w:t>
      </w:r>
      <w:r w:rsidRPr="0031351E">
        <w:rPr>
          <w:rFonts w:asciiTheme="minorHAnsi" w:hAnsiTheme="minorHAnsi"/>
          <w:color w:val="000000"/>
          <w:lang w:val="en-US"/>
        </w:rPr>
        <w:t>, 1–15. https://doi.org/10.1145/3173574.3173636</w:t>
      </w:r>
    </w:p>
    <w:p w:rsidR="0031351E" w:rsidRPr="0031351E" w:rsidRDefault="0031351E" w:rsidP="0031351E">
      <w:pPr>
        <w:rPr>
          <w:rFonts w:asciiTheme="minorHAnsi" w:hAnsiTheme="minorHAnsi"/>
          <w:lang w:val="en-US"/>
        </w:rPr>
      </w:pPr>
    </w:p>
    <w:p w:rsidR="0031351E" w:rsidRPr="0031351E" w:rsidRDefault="0031351E" w:rsidP="0031351E">
      <w:pPr>
        <w:rPr>
          <w:rFonts w:asciiTheme="minorHAnsi" w:hAnsiTheme="minorHAnsi"/>
          <w:color w:val="000000"/>
        </w:rPr>
      </w:pPr>
      <w:proofErr w:type="spellStart"/>
      <w:r w:rsidRPr="0031351E">
        <w:rPr>
          <w:rFonts w:asciiTheme="minorHAnsi" w:hAnsiTheme="minorHAnsi"/>
          <w:color w:val="000000"/>
        </w:rPr>
        <w:t>VeiligheidNL</w:t>
      </w:r>
      <w:proofErr w:type="spellEnd"/>
      <w:r w:rsidRPr="0031351E">
        <w:rPr>
          <w:rFonts w:asciiTheme="minorHAnsi" w:hAnsiTheme="minorHAnsi"/>
          <w:color w:val="000000"/>
        </w:rPr>
        <w:t>. (</w:t>
      </w:r>
      <w:proofErr w:type="spellStart"/>
      <w:proofErr w:type="gramStart"/>
      <w:r w:rsidRPr="0031351E">
        <w:rPr>
          <w:rFonts w:asciiTheme="minorHAnsi" w:hAnsiTheme="minorHAnsi"/>
          <w:color w:val="000000"/>
        </w:rPr>
        <w:t>z.d.</w:t>
      </w:r>
      <w:proofErr w:type="spellEnd"/>
      <w:proofErr w:type="gramEnd"/>
      <w:r w:rsidRPr="0031351E">
        <w:rPr>
          <w:rFonts w:asciiTheme="minorHAnsi" w:hAnsiTheme="minorHAnsi"/>
          <w:color w:val="000000"/>
        </w:rPr>
        <w:t>).</w:t>
      </w:r>
      <w:r w:rsidRPr="0031351E">
        <w:rPr>
          <w:rStyle w:val="apple-converted-space"/>
          <w:rFonts w:asciiTheme="minorHAnsi" w:hAnsiTheme="minorHAnsi"/>
          <w:color w:val="000000"/>
        </w:rPr>
        <w:t> </w:t>
      </w:r>
      <w:proofErr w:type="spellStart"/>
      <w:r w:rsidRPr="0031351E">
        <w:rPr>
          <w:rFonts w:asciiTheme="minorHAnsi" w:hAnsiTheme="minorHAnsi"/>
          <w:i/>
          <w:iCs/>
          <w:color w:val="000000"/>
        </w:rPr>
        <w:t>Factsheet</w:t>
      </w:r>
      <w:proofErr w:type="spellEnd"/>
      <w:r w:rsidRPr="0031351E">
        <w:rPr>
          <w:rFonts w:asciiTheme="minorHAnsi" w:hAnsiTheme="minorHAnsi"/>
          <w:i/>
          <w:iCs/>
          <w:color w:val="000000"/>
        </w:rPr>
        <w:t xml:space="preserve"> Valpreventie bij ouderen met cognitieve problemen en dementie | Valpreventie | </w:t>
      </w:r>
      <w:proofErr w:type="spellStart"/>
      <w:r w:rsidRPr="0031351E">
        <w:rPr>
          <w:rFonts w:asciiTheme="minorHAnsi" w:hAnsiTheme="minorHAnsi"/>
          <w:i/>
          <w:iCs/>
          <w:color w:val="000000"/>
        </w:rPr>
        <w:t>VeiligheidNL</w:t>
      </w:r>
      <w:proofErr w:type="spellEnd"/>
      <w:r w:rsidRPr="0031351E">
        <w:rPr>
          <w:rFonts w:asciiTheme="minorHAnsi" w:hAnsiTheme="minorHAnsi"/>
          <w:color w:val="000000"/>
        </w:rPr>
        <w:t xml:space="preserve">. </w:t>
      </w:r>
      <w:proofErr w:type="gramStart"/>
      <w:r w:rsidRPr="0031351E">
        <w:rPr>
          <w:rFonts w:asciiTheme="minorHAnsi" w:hAnsiTheme="minorHAnsi"/>
          <w:color w:val="000000"/>
        </w:rPr>
        <w:t>https://www.veiligheid.nl/valpreventie/feiten-cijfers/factsheet-valpreventie-cognitieve-problemen-en-dementie</w:t>
      </w:r>
      <w:proofErr w:type="gramEnd"/>
    </w:p>
    <w:p w:rsidR="0031351E" w:rsidRPr="0031351E" w:rsidRDefault="0031351E" w:rsidP="0031351E">
      <w:pPr>
        <w:rPr>
          <w:rFonts w:asciiTheme="minorHAnsi" w:hAnsiTheme="minorHAnsi"/>
        </w:rPr>
      </w:pPr>
    </w:p>
    <w:p w:rsidR="0031351E" w:rsidRPr="0031351E" w:rsidRDefault="0031351E" w:rsidP="0031351E">
      <w:pPr>
        <w:rPr>
          <w:rFonts w:asciiTheme="minorHAnsi" w:hAnsiTheme="minorHAnsi"/>
          <w:color w:val="000000"/>
        </w:rPr>
      </w:pPr>
      <w:r w:rsidRPr="0031351E">
        <w:rPr>
          <w:rFonts w:asciiTheme="minorHAnsi" w:hAnsiTheme="minorHAnsi"/>
          <w:color w:val="000000"/>
          <w:lang w:val="en-US"/>
        </w:rPr>
        <w:t xml:space="preserve">Zheng, L., Li, G., Wang, X., Yin, H., Jia, Y., </w:t>
      </w:r>
      <w:proofErr w:type="spellStart"/>
      <w:r w:rsidRPr="0031351E">
        <w:rPr>
          <w:rFonts w:asciiTheme="minorHAnsi" w:hAnsiTheme="minorHAnsi"/>
          <w:color w:val="000000"/>
          <w:lang w:val="en-US"/>
        </w:rPr>
        <w:t>Leng</w:t>
      </w:r>
      <w:proofErr w:type="spellEnd"/>
      <w:r w:rsidRPr="0031351E">
        <w:rPr>
          <w:rFonts w:asciiTheme="minorHAnsi" w:hAnsiTheme="minorHAnsi"/>
          <w:color w:val="000000"/>
          <w:lang w:val="en-US"/>
        </w:rPr>
        <w:t>, M., Li, H., &amp; Chen, L. (2019). Effect of exergames on physical outcomes in frail elderly: a systematic review.</w:t>
      </w:r>
      <w:r w:rsidRPr="0031351E">
        <w:rPr>
          <w:rStyle w:val="apple-converted-space"/>
          <w:rFonts w:asciiTheme="minorHAnsi" w:hAnsiTheme="minorHAnsi"/>
          <w:color w:val="000000"/>
          <w:lang w:val="en-US"/>
        </w:rPr>
        <w:t> </w:t>
      </w:r>
      <w:r w:rsidRPr="0031351E">
        <w:rPr>
          <w:rFonts w:asciiTheme="minorHAnsi" w:hAnsiTheme="minorHAnsi"/>
          <w:i/>
          <w:iCs/>
          <w:color w:val="000000"/>
        </w:rPr>
        <w:t xml:space="preserve">Aging </w:t>
      </w:r>
      <w:proofErr w:type="spellStart"/>
      <w:r w:rsidRPr="0031351E">
        <w:rPr>
          <w:rFonts w:asciiTheme="minorHAnsi" w:hAnsiTheme="minorHAnsi"/>
          <w:i/>
          <w:iCs/>
          <w:color w:val="000000"/>
        </w:rPr>
        <w:t>Clinical</w:t>
      </w:r>
      <w:proofErr w:type="spellEnd"/>
      <w:r w:rsidRPr="0031351E">
        <w:rPr>
          <w:rFonts w:asciiTheme="minorHAnsi" w:hAnsiTheme="minorHAnsi"/>
          <w:i/>
          <w:iCs/>
          <w:color w:val="000000"/>
        </w:rPr>
        <w:t xml:space="preserve"> </w:t>
      </w:r>
      <w:proofErr w:type="spellStart"/>
      <w:r w:rsidRPr="0031351E">
        <w:rPr>
          <w:rFonts w:asciiTheme="minorHAnsi" w:hAnsiTheme="minorHAnsi"/>
          <w:i/>
          <w:iCs/>
          <w:color w:val="000000"/>
        </w:rPr>
        <w:t>and</w:t>
      </w:r>
      <w:proofErr w:type="spellEnd"/>
      <w:r w:rsidRPr="0031351E">
        <w:rPr>
          <w:rFonts w:asciiTheme="minorHAnsi" w:hAnsiTheme="minorHAnsi"/>
          <w:i/>
          <w:iCs/>
          <w:color w:val="000000"/>
        </w:rPr>
        <w:t xml:space="preserve"> </w:t>
      </w:r>
      <w:proofErr w:type="spellStart"/>
      <w:r w:rsidRPr="0031351E">
        <w:rPr>
          <w:rFonts w:asciiTheme="minorHAnsi" w:hAnsiTheme="minorHAnsi"/>
          <w:i/>
          <w:iCs/>
          <w:color w:val="000000"/>
        </w:rPr>
        <w:t>Experimental</w:t>
      </w:r>
      <w:proofErr w:type="spellEnd"/>
      <w:r w:rsidRPr="0031351E">
        <w:rPr>
          <w:rFonts w:asciiTheme="minorHAnsi" w:hAnsiTheme="minorHAnsi"/>
          <w:i/>
          <w:iCs/>
          <w:color w:val="000000"/>
        </w:rPr>
        <w:t xml:space="preserve"> Research</w:t>
      </w:r>
      <w:r w:rsidRPr="0031351E">
        <w:rPr>
          <w:rFonts w:asciiTheme="minorHAnsi" w:hAnsiTheme="minorHAnsi"/>
          <w:color w:val="000000"/>
        </w:rPr>
        <w:t xml:space="preserve">, 1–2. </w:t>
      </w:r>
      <w:proofErr w:type="gramStart"/>
      <w:r w:rsidRPr="0031351E">
        <w:rPr>
          <w:rFonts w:asciiTheme="minorHAnsi" w:hAnsiTheme="minorHAnsi"/>
          <w:color w:val="000000"/>
        </w:rPr>
        <w:t>https://doi.org/10.1007/s40520-019-01344-x</w:t>
      </w:r>
      <w:proofErr w:type="gramEnd"/>
    </w:p>
    <w:p w:rsidR="000B5D2F" w:rsidRPr="0031351E" w:rsidRDefault="000B5D2F">
      <w:pPr>
        <w:rPr>
          <w:rFonts w:asciiTheme="minorHAnsi" w:hAnsiTheme="minorHAnsi"/>
        </w:rPr>
      </w:pPr>
    </w:p>
    <w:sectPr w:rsidR="000B5D2F" w:rsidRPr="0031351E" w:rsidSect="0012790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2075" w:rsidRDefault="00452075" w:rsidP="000B5D2F">
      <w:r>
        <w:separator/>
      </w:r>
    </w:p>
  </w:endnote>
  <w:endnote w:type="continuationSeparator" w:id="0">
    <w:p w:rsidR="00452075" w:rsidRDefault="00452075" w:rsidP="000B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2075" w:rsidRDefault="00452075" w:rsidP="000B5D2F">
      <w:r>
        <w:separator/>
      </w:r>
    </w:p>
  </w:footnote>
  <w:footnote w:type="continuationSeparator" w:id="0">
    <w:p w:rsidR="00452075" w:rsidRDefault="00452075" w:rsidP="000B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5D2F" w:rsidRPr="000B5D2F" w:rsidRDefault="000B5D2F">
    <w:pPr>
      <w:pStyle w:val="Koptekst"/>
      <w:rPr>
        <w:rFonts w:asciiTheme="majorHAnsi" w:hAnsiTheme="majorHAnsi" w:cstheme="majorHAnsi"/>
        <w:b/>
        <w:bCs/>
        <w:i/>
        <w:iCs/>
        <w:color w:val="FF0000"/>
        <w:sz w:val="36"/>
        <w:szCs w:val="36"/>
      </w:rPr>
    </w:pPr>
    <w:r>
      <w:rPr>
        <w:rFonts w:asciiTheme="majorHAnsi" w:hAnsiTheme="majorHAnsi" w:cstheme="majorHAnsi"/>
        <w:b/>
        <w:bCs/>
        <w:i/>
        <w:iCs/>
        <w:color w:val="FF0000"/>
        <w:sz w:val="36"/>
        <w:szCs w:val="36"/>
      </w:rPr>
      <w:t>NURSING</w:t>
    </w:r>
    <w:r>
      <w:rPr>
        <w:rFonts w:asciiTheme="majorHAnsi" w:hAnsiTheme="majorHAnsi" w:cstheme="majorHAnsi"/>
        <w:b/>
        <w:bCs/>
        <w:i/>
        <w:iCs/>
        <w:color w:val="FF0000"/>
        <w:sz w:val="36"/>
        <w:szCs w:val="36"/>
      </w:rPr>
      <w:tab/>
      <w:t xml:space="preserve">                                                                             Edo Kokje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790D" w:rsidRPr="000B5D2F" w:rsidRDefault="0012790D">
    <w:pPr>
      <w:pStyle w:val="Koptekst"/>
      <w:rPr>
        <w:rFonts w:asciiTheme="majorHAnsi" w:hAnsiTheme="majorHAnsi" w:cstheme="majorHAnsi"/>
        <w:b/>
        <w:bCs/>
        <w:i/>
        <w:iCs/>
        <w:color w:val="FF0000"/>
        <w:sz w:val="36"/>
        <w:szCs w:val="36"/>
      </w:rPr>
    </w:pPr>
    <w:r>
      <w:rPr>
        <w:rFonts w:asciiTheme="majorHAnsi" w:hAnsiTheme="majorHAnsi" w:cstheme="majorHAnsi"/>
        <w:b/>
        <w:bCs/>
        <w:i/>
        <w:iCs/>
        <w:color w:val="FF0000"/>
        <w:sz w:val="36"/>
        <w:szCs w:val="36"/>
      </w:rPr>
      <w:t>NURSING</w:t>
    </w:r>
    <w:r>
      <w:rPr>
        <w:rFonts w:asciiTheme="majorHAnsi" w:hAnsiTheme="majorHAnsi" w:cstheme="majorHAnsi"/>
        <w:b/>
        <w:bCs/>
        <w:i/>
        <w:iCs/>
        <w:color w:val="FF0000"/>
        <w:sz w:val="36"/>
        <w:szCs w:val="36"/>
      </w:rPr>
      <w:tab/>
      <w:t xml:space="preserve">                                                                             Edo Kokje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2F"/>
    <w:rsid w:val="00046DE1"/>
    <w:rsid w:val="000559A2"/>
    <w:rsid w:val="000B5D2F"/>
    <w:rsid w:val="000D3172"/>
    <w:rsid w:val="000F4A16"/>
    <w:rsid w:val="00126E45"/>
    <w:rsid w:val="0012790D"/>
    <w:rsid w:val="00220C96"/>
    <w:rsid w:val="00240FA1"/>
    <w:rsid w:val="0031351E"/>
    <w:rsid w:val="003314E5"/>
    <w:rsid w:val="003B179E"/>
    <w:rsid w:val="0042257E"/>
    <w:rsid w:val="00452075"/>
    <w:rsid w:val="0047581A"/>
    <w:rsid w:val="005279FA"/>
    <w:rsid w:val="00541DEB"/>
    <w:rsid w:val="005A5448"/>
    <w:rsid w:val="006424D7"/>
    <w:rsid w:val="006C75F7"/>
    <w:rsid w:val="006D5AFC"/>
    <w:rsid w:val="007C4507"/>
    <w:rsid w:val="00812F4C"/>
    <w:rsid w:val="00A43988"/>
    <w:rsid w:val="00AC3FAC"/>
    <w:rsid w:val="00AF51F0"/>
    <w:rsid w:val="00B05220"/>
    <w:rsid w:val="00B57D7C"/>
    <w:rsid w:val="00B97546"/>
    <w:rsid w:val="00BA1B7A"/>
    <w:rsid w:val="00C378D6"/>
    <w:rsid w:val="00C43DEE"/>
    <w:rsid w:val="00D3174E"/>
    <w:rsid w:val="00DD07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1E6C"/>
  <w15:chartTrackingRefBased/>
  <w15:docId w15:val="{9DD528F1-3CE9-5B4F-A08D-721D944E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6DE1"/>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0B5D2F"/>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B5D2F"/>
    <w:pPr>
      <w:tabs>
        <w:tab w:val="center" w:pos="4536"/>
        <w:tab w:val="right" w:pos="9072"/>
      </w:tabs>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0B5D2F"/>
  </w:style>
  <w:style w:type="paragraph" w:styleId="Voettekst">
    <w:name w:val="footer"/>
    <w:basedOn w:val="Standaard"/>
    <w:link w:val="VoettekstChar"/>
    <w:uiPriority w:val="99"/>
    <w:unhideWhenUsed/>
    <w:rsid w:val="000B5D2F"/>
    <w:pPr>
      <w:tabs>
        <w:tab w:val="center" w:pos="4536"/>
        <w:tab w:val="right" w:pos="9072"/>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0B5D2F"/>
  </w:style>
  <w:style w:type="character" w:customStyle="1" w:styleId="Kop1Char">
    <w:name w:val="Kop 1 Char"/>
    <w:basedOn w:val="Standaardalinea-lettertype"/>
    <w:link w:val="Kop1"/>
    <w:uiPriority w:val="9"/>
    <w:rsid w:val="000B5D2F"/>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12790D"/>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90D"/>
    <w:rPr>
      <w:rFonts w:asciiTheme="majorHAnsi" w:eastAsiaTheme="majorEastAsia" w:hAnsiTheme="majorHAnsi" w:cstheme="majorBidi"/>
      <w:spacing w:val="-10"/>
      <w:kern w:val="28"/>
      <w:sz w:val="56"/>
      <w:szCs w:val="56"/>
      <w:lang w:eastAsia="nl-NL"/>
    </w:rPr>
  </w:style>
  <w:style w:type="character" w:customStyle="1" w:styleId="apple-converted-space">
    <w:name w:val="apple-converted-space"/>
    <w:basedOn w:val="Standaardalinea-lettertype"/>
    <w:rsid w:val="0031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6862">
      <w:bodyDiv w:val="1"/>
      <w:marLeft w:val="0"/>
      <w:marRight w:val="0"/>
      <w:marTop w:val="0"/>
      <w:marBottom w:val="0"/>
      <w:divBdr>
        <w:top w:val="none" w:sz="0" w:space="0" w:color="auto"/>
        <w:left w:val="none" w:sz="0" w:space="0" w:color="auto"/>
        <w:bottom w:val="none" w:sz="0" w:space="0" w:color="auto"/>
        <w:right w:val="none" w:sz="0" w:space="0" w:color="auto"/>
      </w:divBdr>
    </w:div>
    <w:div w:id="458836945">
      <w:bodyDiv w:val="1"/>
      <w:marLeft w:val="0"/>
      <w:marRight w:val="0"/>
      <w:marTop w:val="0"/>
      <w:marBottom w:val="0"/>
      <w:divBdr>
        <w:top w:val="none" w:sz="0" w:space="0" w:color="auto"/>
        <w:left w:val="none" w:sz="0" w:space="0" w:color="auto"/>
        <w:bottom w:val="none" w:sz="0" w:space="0" w:color="auto"/>
        <w:right w:val="none" w:sz="0" w:space="0" w:color="auto"/>
      </w:divBdr>
    </w:div>
    <w:div w:id="964386386">
      <w:bodyDiv w:val="1"/>
      <w:marLeft w:val="0"/>
      <w:marRight w:val="0"/>
      <w:marTop w:val="0"/>
      <w:marBottom w:val="0"/>
      <w:divBdr>
        <w:top w:val="none" w:sz="0" w:space="0" w:color="auto"/>
        <w:left w:val="none" w:sz="0" w:space="0" w:color="auto"/>
        <w:bottom w:val="none" w:sz="0" w:space="0" w:color="auto"/>
        <w:right w:val="none" w:sz="0" w:space="0" w:color="auto"/>
      </w:divBdr>
      <w:divsChild>
        <w:div w:id="1157955776">
          <w:marLeft w:val="0"/>
          <w:marRight w:val="0"/>
          <w:marTop w:val="0"/>
          <w:marBottom w:val="0"/>
          <w:divBdr>
            <w:top w:val="none" w:sz="0" w:space="0" w:color="auto"/>
            <w:left w:val="none" w:sz="0" w:space="0" w:color="auto"/>
            <w:bottom w:val="none" w:sz="0" w:space="0" w:color="auto"/>
            <w:right w:val="none" w:sz="0" w:space="0" w:color="auto"/>
          </w:divBdr>
        </w:div>
        <w:div w:id="1565413818">
          <w:marLeft w:val="0"/>
          <w:marRight w:val="0"/>
          <w:marTop w:val="0"/>
          <w:marBottom w:val="0"/>
          <w:divBdr>
            <w:top w:val="none" w:sz="0" w:space="0" w:color="auto"/>
            <w:left w:val="none" w:sz="0" w:space="0" w:color="auto"/>
            <w:bottom w:val="none" w:sz="0" w:space="0" w:color="auto"/>
            <w:right w:val="none" w:sz="0" w:space="0" w:color="auto"/>
          </w:divBdr>
        </w:div>
        <w:div w:id="1895390219">
          <w:marLeft w:val="0"/>
          <w:marRight w:val="0"/>
          <w:marTop w:val="0"/>
          <w:marBottom w:val="0"/>
          <w:divBdr>
            <w:top w:val="none" w:sz="0" w:space="0" w:color="auto"/>
            <w:left w:val="none" w:sz="0" w:space="0" w:color="auto"/>
            <w:bottom w:val="none" w:sz="0" w:space="0" w:color="auto"/>
            <w:right w:val="none" w:sz="0" w:space="0" w:color="auto"/>
          </w:divBdr>
        </w:div>
        <w:div w:id="708527511">
          <w:marLeft w:val="0"/>
          <w:marRight w:val="0"/>
          <w:marTop w:val="0"/>
          <w:marBottom w:val="0"/>
          <w:divBdr>
            <w:top w:val="none" w:sz="0" w:space="0" w:color="auto"/>
            <w:left w:val="none" w:sz="0" w:space="0" w:color="auto"/>
            <w:bottom w:val="none" w:sz="0" w:space="0" w:color="auto"/>
            <w:right w:val="none" w:sz="0" w:space="0" w:color="auto"/>
          </w:divBdr>
        </w:div>
        <w:div w:id="1474181248">
          <w:marLeft w:val="0"/>
          <w:marRight w:val="0"/>
          <w:marTop w:val="0"/>
          <w:marBottom w:val="0"/>
          <w:divBdr>
            <w:top w:val="none" w:sz="0" w:space="0" w:color="auto"/>
            <w:left w:val="none" w:sz="0" w:space="0" w:color="auto"/>
            <w:bottom w:val="none" w:sz="0" w:space="0" w:color="auto"/>
            <w:right w:val="none" w:sz="0" w:space="0" w:color="auto"/>
          </w:divBdr>
        </w:div>
        <w:div w:id="845679379">
          <w:marLeft w:val="0"/>
          <w:marRight w:val="0"/>
          <w:marTop w:val="0"/>
          <w:marBottom w:val="0"/>
          <w:divBdr>
            <w:top w:val="none" w:sz="0" w:space="0" w:color="auto"/>
            <w:left w:val="none" w:sz="0" w:space="0" w:color="auto"/>
            <w:bottom w:val="none" w:sz="0" w:space="0" w:color="auto"/>
            <w:right w:val="none" w:sz="0" w:space="0" w:color="auto"/>
          </w:divBdr>
        </w:div>
        <w:div w:id="1460489537">
          <w:marLeft w:val="0"/>
          <w:marRight w:val="0"/>
          <w:marTop w:val="0"/>
          <w:marBottom w:val="0"/>
          <w:divBdr>
            <w:top w:val="none" w:sz="0" w:space="0" w:color="auto"/>
            <w:left w:val="none" w:sz="0" w:space="0" w:color="auto"/>
            <w:bottom w:val="none" w:sz="0" w:space="0" w:color="auto"/>
            <w:right w:val="none" w:sz="0" w:space="0" w:color="auto"/>
          </w:divBdr>
        </w:div>
        <w:div w:id="1373966137">
          <w:marLeft w:val="0"/>
          <w:marRight w:val="0"/>
          <w:marTop w:val="0"/>
          <w:marBottom w:val="0"/>
          <w:divBdr>
            <w:top w:val="none" w:sz="0" w:space="0" w:color="auto"/>
            <w:left w:val="none" w:sz="0" w:space="0" w:color="auto"/>
            <w:bottom w:val="none" w:sz="0" w:space="0" w:color="auto"/>
            <w:right w:val="none" w:sz="0" w:space="0" w:color="auto"/>
          </w:divBdr>
        </w:div>
        <w:div w:id="2144812118">
          <w:marLeft w:val="0"/>
          <w:marRight w:val="0"/>
          <w:marTop w:val="0"/>
          <w:marBottom w:val="0"/>
          <w:divBdr>
            <w:top w:val="none" w:sz="0" w:space="0" w:color="auto"/>
            <w:left w:val="none" w:sz="0" w:space="0" w:color="auto"/>
            <w:bottom w:val="none" w:sz="0" w:space="0" w:color="auto"/>
            <w:right w:val="none" w:sz="0" w:space="0" w:color="auto"/>
          </w:divBdr>
        </w:div>
        <w:div w:id="1458450704">
          <w:marLeft w:val="0"/>
          <w:marRight w:val="0"/>
          <w:marTop w:val="0"/>
          <w:marBottom w:val="0"/>
          <w:divBdr>
            <w:top w:val="none" w:sz="0" w:space="0" w:color="auto"/>
            <w:left w:val="none" w:sz="0" w:space="0" w:color="auto"/>
            <w:bottom w:val="none" w:sz="0" w:space="0" w:color="auto"/>
            <w:right w:val="none" w:sz="0" w:space="0" w:color="auto"/>
          </w:divBdr>
        </w:div>
      </w:divsChild>
    </w:div>
    <w:div w:id="1037656219">
      <w:bodyDiv w:val="1"/>
      <w:marLeft w:val="0"/>
      <w:marRight w:val="0"/>
      <w:marTop w:val="0"/>
      <w:marBottom w:val="0"/>
      <w:divBdr>
        <w:top w:val="none" w:sz="0" w:space="0" w:color="auto"/>
        <w:left w:val="none" w:sz="0" w:space="0" w:color="auto"/>
        <w:bottom w:val="none" w:sz="0" w:space="0" w:color="auto"/>
        <w:right w:val="none" w:sz="0" w:space="0" w:color="auto"/>
      </w:divBdr>
    </w:div>
    <w:div w:id="1175068659">
      <w:bodyDiv w:val="1"/>
      <w:marLeft w:val="0"/>
      <w:marRight w:val="0"/>
      <w:marTop w:val="0"/>
      <w:marBottom w:val="0"/>
      <w:divBdr>
        <w:top w:val="none" w:sz="0" w:space="0" w:color="auto"/>
        <w:left w:val="none" w:sz="0" w:space="0" w:color="auto"/>
        <w:bottom w:val="none" w:sz="0" w:space="0" w:color="auto"/>
        <w:right w:val="none" w:sz="0" w:space="0" w:color="auto"/>
      </w:divBdr>
    </w:div>
    <w:div w:id="1222055003">
      <w:bodyDiv w:val="1"/>
      <w:marLeft w:val="0"/>
      <w:marRight w:val="0"/>
      <w:marTop w:val="0"/>
      <w:marBottom w:val="0"/>
      <w:divBdr>
        <w:top w:val="none" w:sz="0" w:space="0" w:color="auto"/>
        <w:left w:val="none" w:sz="0" w:space="0" w:color="auto"/>
        <w:bottom w:val="none" w:sz="0" w:space="0" w:color="auto"/>
        <w:right w:val="none" w:sz="0" w:space="0" w:color="auto"/>
      </w:divBdr>
    </w:div>
    <w:div w:id="1642804862">
      <w:bodyDiv w:val="1"/>
      <w:marLeft w:val="0"/>
      <w:marRight w:val="0"/>
      <w:marTop w:val="0"/>
      <w:marBottom w:val="0"/>
      <w:divBdr>
        <w:top w:val="none" w:sz="0" w:space="0" w:color="auto"/>
        <w:left w:val="none" w:sz="0" w:space="0" w:color="auto"/>
        <w:bottom w:val="none" w:sz="0" w:space="0" w:color="auto"/>
        <w:right w:val="none" w:sz="0" w:space="0" w:color="auto"/>
      </w:divBdr>
    </w:div>
    <w:div w:id="171299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1744</Words>
  <Characters>9597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 Kokje</dc:creator>
  <cp:keywords/>
  <dc:description/>
  <cp:lastModifiedBy>Edo Kokje</cp:lastModifiedBy>
  <cp:revision>13</cp:revision>
  <dcterms:created xsi:type="dcterms:W3CDTF">2020-06-19T11:50:00Z</dcterms:created>
  <dcterms:modified xsi:type="dcterms:W3CDTF">2020-06-19T16:26:00Z</dcterms:modified>
</cp:coreProperties>
</file>